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6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/26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.09.2023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F278E8" w:rsidRDefault="00E0660B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032364">
        <w:rPr>
          <w:rFonts w:ascii="Verdana" w:eastAsia="Times New Roman" w:hAnsi="Verdana" w:cs="Times New Roman"/>
          <w:sz w:val="20"/>
          <w:szCs w:val="20"/>
          <w:lang w:val="en-US" w:eastAsia="bg-BG"/>
        </w:rPr>
        <w:t>6</w:t>
      </w:r>
      <w:r w:rsidR="00647B1B" w:rsidRPr="00F278E8">
        <w:rPr>
          <w:rFonts w:ascii="Verdana" w:eastAsia="Times New Roman" w:hAnsi="Verdana" w:cs="Times New Roman"/>
          <w:sz w:val="20"/>
          <w:szCs w:val="20"/>
          <w:lang w:eastAsia="bg-BG"/>
        </w:rPr>
        <w:t>.09.2023 г.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F278E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 w:rsidR="00F079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Pr="00F278E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F278E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F278E8">
        <w:rPr>
          <w:rFonts w:ascii="Verdana" w:hAnsi="Verdana" w:cs="Nirmala UI"/>
          <w:sz w:val="20"/>
          <w:szCs w:val="20"/>
        </w:rPr>
        <w:t>,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ия (ОИК) – Пирдоп, област София, п</w:t>
      </w:r>
      <w:r w:rsidR="00116387" w:rsidRPr="00F278E8">
        <w:rPr>
          <w:rFonts w:ascii="Verdana" w:eastAsia="Times New Roman" w:hAnsi="Verdana" w:cs="Times New Roman"/>
          <w:sz w:val="20"/>
          <w:szCs w:val="20"/>
          <w:lang w:eastAsia="bg-BG"/>
        </w:rPr>
        <w:t>ри следния дневен ред:</w:t>
      </w:r>
    </w:p>
    <w:p w:rsidR="004E13A3" w:rsidRPr="00F278E8" w:rsidRDefault="004E13A3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0660B" w:rsidRPr="00F278E8" w:rsidRDefault="00E0660B" w:rsidP="009E657D">
      <w:pPr>
        <w:pStyle w:val="aa"/>
        <w:shd w:val="clear" w:color="auto" w:fill="FFFFFF"/>
        <w:spacing w:before="0" w:beforeAutospacing="0" w:after="0" w:afterAutospacing="0" w:line="240" w:lineRule="auto"/>
        <w:rPr>
          <w:rFonts w:ascii="Verdana" w:hAnsi="Verdana"/>
          <w:color w:val="333333"/>
          <w:sz w:val="20"/>
          <w:szCs w:val="20"/>
        </w:rPr>
      </w:pPr>
      <w:r w:rsidRPr="00F278E8">
        <w:rPr>
          <w:rFonts w:ascii="Verdana" w:hAnsi="Verdana"/>
          <w:color w:val="333333"/>
          <w:sz w:val="20"/>
          <w:szCs w:val="20"/>
        </w:rPr>
        <w:t>1.</w:t>
      </w:r>
      <w:r w:rsidR="00A96229" w:rsidRPr="00F278E8">
        <w:rPr>
          <w:rFonts w:ascii="Verdana" w:hAnsi="Verdana"/>
          <w:color w:val="333333"/>
          <w:sz w:val="20"/>
          <w:szCs w:val="20"/>
        </w:rPr>
        <w:t xml:space="preserve"> </w:t>
      </w:r>
      <w:r w:rsidRPr="00F278E8">
        <w:rPr>
          <w:rFonts w:ascii="Verdana" w:hAnsi="Verdana"/>
          <w:color w:val="333333"/>
          <w:sz w:val="20"/>
          <w:szCs w:val="20"/>
        </w:rPr>
        <w:t>Назначаване на членовете на СИК в община Пирдоп.</w:t>
      </w:r>
    </w:p>
    <w:p w:rsidR="00E0660B" w:rsidRDefault="00032364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</w:t>
      </w:r>
      <w:r w:rsidR="00E0660B" w:rsidRPr="00F278E8">
        <w:rPr>
          <w:rFonts w:ascii="Verdana" w:hAnsi="Verdana"/>
          <w:color w:val="333333"/>
          <w:sz w:val="20"/>
          <w:szCs w:val="20"/>
        </w:rPr>
        <w:t>. Разглеждане и регистрация на кандидатски листи за общински съветници и кметове за участие в изборите за общински съветници и кметове в община Пирдоп насрочени за 29.10.2023 г.</w:t>
      </w:r>
    </w:p>
    <w:p w:rsidR="00032364" w:rsidRDefault="00032364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Други</w:t>
      </w:r>
    </w:p>
    <w:p w:rsidR="009E657D" w:rsidRPr="00032364" w:rsidRDefault="009E657D" w:rsidP="009E657D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573523" w:rsidRPr="00F278E8" w:rsidRDefault="00D84E3D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заседанието присъстваха </w:t>
      </w:r>
      <w:r w:rsidR="00C831D7" w:rsidRPr="00B1421A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Pr="00B1421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116387" w:rsidRPr="00B1421A">
        <w:rPr>
          <w:rFonts w:ascii="Verdana" w:eastAsia="Times New Roman" w:hAnsi="Verdana" w:cs="Times New Roman"/>
          <w:sz w:val="20"/>
          <w:szCs w:val="20"/>
          <w:lang w:eastAsia="bg-BG"/>
        </w:rPr>
        <w:t>т общо 11 членове на ОИК</w:t>
      </w:r>
      <w:r w:rsidR="00473456" w:rsidRPr="00B1421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16387"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4A49" w:rsidRPr="00B1421A">
        <w:rPr>
          <w:rFonts w:ascii="Verdana" w:eastAsia="Times New Roman" w:hAnsi="Verdana" w:cs="Times New Roman"/>
          <w:sz w:val="20"/>
          <w:szCs w:val="20"/>
          <w:lang w:eastAsia="bg-BG"/>
        </w:rPr>
        <w:t>От заседанието отсъства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4A49" w:rsidRPr="00B1421A">
        <w:rPr>
          <w:rFonts w:ascii="Verdana" w:eastAsia="Times New Roman" w:hAnsi="Verdana" w:cs="Times New Roman"/>
          <w:sz w:val="20"/>
          <w:szCs w:val="20"/>
          <w:lang w:eastAsia="bg-BG"/>
        </w:rPr>
        <w:t>Горяна Иванова</w:t>
      </w:r>
      <w:r w:rsidR="00116387" w:rsidRPr="00B1421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16387" w:rsidRPr="00B1421A">
        <w:rPr>
          <w:rFonts w:ascii="Verdana" w:hAnsi="Verdana"/>
          <w:sz w:val="20"/>
          <w:szCs w:val="20"/>
        </w:rPr>
        <w:t xml:space="preserve"> </w:t>
      </w:r>
      <w:r w:rsidRPr="00B1421A">
        <w:rPr>
          <w:rFonts w:ascii="Verdana" w:hAnsi="Verdana"/>
          <w:sz w:val="20"/>
          <w:szCs w:val="20"/>
        </w:rPr>
        <w:t>Н</w:t>
      </w:r>
      <w:r w:rsidR="00116387"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алице 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 w:rsidR="00041A67" w:rsidRPr="00B1421A">
        <w:rPr>
          <w:rFonts w:ascii="Verdana" w:eastAsia="Times New Roman" w:hAnsi="Verdana" w:cs="Times New Roman"/>
          <w:sz w:val="20"/>
          <w:szCs w:val="20"/>
          <w:lang w:eastAsia="bg-BG"/>
        </w:rPr>
        <w:t>необходимият кворум и к</w:t>
      </w:r>
      <w:r w:rsidR="00116387" w:rsidRPr="00B1421A">
        <w:rPr>
          <w:rFonts w:ascii="Verdana" w:eastAsia="Times New Roman" w:hAnsi="Verdana" w:cs="Times New Roman"/>
          <w:sz w:val="20"/>
          <w:szCs w:val="20"/>
          <w:lang w:eastAsia="bg-BG"/>
        </w:rPr>
        <w:t>омисията може да взема валидни решения.</w:t>
      </w:r>
    </w:p>
    <w:p w:rsidR="002F70C7" w:rsidRPr="00F278E8" w:rsidRDefault="002F70C7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F278E8" w:rsidRDefault="00116387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открито и водено от Председателя на ОИК Николай Събев Михайлов.</w:t>
      </w:r>
    </w:p>
    <w:p w:rsidR="007C73DB" w:rsidRPr="00F278E8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C73DB" w:rsidRPr="00F278E8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Председателя</w:t>
      </w:r>
      <w:r w:rsidR="00633CBD" w:rsidRPr="00F278E8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>предложи да бъде променен дневния</w:t>
      </w:r>
      <w:r w:rsidR="009C190D" w:rsidRPr="00B1421A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</w:t>
      </w:r>
      <w:r w:rsidR="00B142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заседанието, както следва:</w:t>
      </w:r>
    </w:p>
    <w:p w:rsidR="00B1421A" w:rsidRPr="00B1421A" w:rsidRDefault="00B1421A" w:rsidP="00B142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1421A" w:rsidRDefault="00B1421A" w:rsidP="00B142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>. Разглеждане и регистрация на кандидатски листи за общински съветници и кметове за участие в изборите за общински съветници и кметове в община Пирдоп насрочени за 29.10.2023 г.</w:t>
      </w:r>
    </w:p>
    <w:p w:rsidR="00B1421A" w:rsidRPr="00B1421A" w:rsidRDefault="00B1421A" w:rsidP="00B142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членовете на СИК в община Пирдоп</w:t>
      </w:r>
    </w:p>
    <w:p w:rsidR="007C73DB" w:rsidRPr="00F278E8" w:rsidRDefault="00B1421A" w:rsidP="00B142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421A">
        <w:rPr>
          <w:rFonts w:ascii="Verdana" w:eastAsia="Times New Roman" w:hAnsi="Verdana" w:cs="Times New Roman"/>
          <w:sz w:val="20"/>
          <w:szCs w:val="20"/>
          <w:lang w:eastAsia="bg-BG"/>
        </w:rPr>
        <w:t>3. Други</w:t>
      </w:r>
    </w:p>
    <w:p w:rsidR="007C73DB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1421A" w:rsidRPr="00F278E8" w:rsidRDefault="00B1421A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C73DB" w:rsidRPr="00F278E8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Така предложения</w:t>
      </w:r>
      <w:r w:rsidR="00741D79" w:rsidRPr="00F278E8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дневен ред бе подложен на гласуване:</w:t>
      </w:r>
    </w:p>
    <w:p w:rsidR="007C73DB" w:rsidRPr="00F278E8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Николай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Събев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Михайлов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Миргова-Гешева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Ивета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–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Луканова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Димитрова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Попова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Евгениева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Цветкова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3A114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7C73DB" w:rsidRPr="00F278E8" w:rsidRDefault="003A114B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867B96" w:rsidRPr="00F278E8" w:rsidRDefault="00867B96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2148C1" w:rsidRPr="00F278E8" w:rsidRDefault="002148C1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2148C1" w:rsidRPr="00F278E8" w:rsidRDefault="002148C1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032364" w:rsidRDefault="003A114B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F278E8">
        <w:rPr>
          <w:rFonts w:ascii="Verdana" w:eastAsia="Times New Roman" w:hAnsi="Verdana"/>
          <w:sz w:val="20"/>
          <w:szCs w:val="20"/>
          <w:u w:val="single"/>
          <w:lang w:eastAsia="bg-BG"/>
        </w:rPr>
        <w:t>По т.1</w:t>
      </w:r>
      <w:r w:rsidR="00032364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</w:p>
    <w:p w:rsidR="00310B85" w:rsidRDefault="00310B8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310B85" w:rsidRDefault="00032364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10B85">
        <w:rPr>
          <w:rFonts w:ascii="Verdana" w:eastAsia="Times New Roman" w:hAnsi="Verdana"/>
          <w:sz w:val="20"/>
          <w:szCs w:val="20"/>
          <w:lang w:eastAsia="bg-BG"/>
        </w:rPr>
        <w:t>1</w:t>
      </w:r>
      <w:r w:rsidR="005F10CE" w:rsidRPr="00310B85">
        <w:rPr>
          <w:rFonts w:ascii="Verdana" w:eastAsia="Times New Roman" w:hAnsi="Verdana"/>
          <w:sz w:val="20"/>
          <w:szCs w:val="20"/>
          <w:lang w:eastAsia="bg-BG"/>
        </w:rPr>
        <w:t>.1</w:t>
      </w:r>
      <w:r w:rsidR="009505A7" w:rsidRPr="00310B85">
        <w:rPr>
          <w:rFonts w:ascii="Verdana" w:eastAsia="Times New Roman" w:hAnsi="Verdana"/>
          <w:sz w:val="20"/>
          <w:szCs w:val="20"/>
          <w:lang w:eastAsia="bg-BG"/>
        </w:rPr>
        <w:t>.</w:t>
      </w:r>
      <w:r w:rsidR="005F10CE" w:rsidRPr="00F278E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D1BB3" w:rsidRPr="00F278E8">
        <w:rPr>
          <w:rFonts w:ascii="Verdana" w:eastAsia="Times New Roman" w:hAnsi="Verdana"/>
          <w:sz w:val="20"/>
          <w:szCs w:val="20"/>
          <w:lang w:eastAsia="bg-BG"/>
        </w:rPr>
        <w:t>Мария Червенкова докладва, че е постъпило предложение с вх.</w:t>
      </w:r>
      <w:r w:rsidR="00464319" w:rsidRPr="00F278E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D1BB3" w:rsidRPr="00F278E8">
        <w:rPr>
          <w:rFonts w:ascii="Verdana" w:eastAsia="Times New Roman" w:hAnsi="Verdana"/>
          <w:sz w:val="20"/>
          <w:szCs w:val="20"/>
          <w:lang w:eastAsia="bg-BG"/>
        </w:rPr>
        <w:t xml:space="preserve">номер </w:t>
      </w:r>
      <w:r w:rsidR="00F079E1">
        <w:rPr>
          <w:rFonts w:ascii="Verdana" w:eastAsia="Times New Roman" w:hAnsi="Verdana"/>
          <w:sz w:val="20"/>
          <w:szCs w:val="20"/>
          <w:lang w:eastAsia="bg-BG"/>
        </w:rPr>
        <w:t>6</w:t>
      </w:r>
      <w:r w:rsidR="005D1BB3" w:rsidRPr="00F278E8">
        <w:rPr>
          <w:rFonts w:ascii="Verdana" w:eastAsia="Times New Roman" w:hAnsi="Verdana"/>
          <w:sz w:val="20"/>
          <w:szCs w:val="20"/>
          <w:lang w:eastAsia="bg-BG"/>
        </w:rPr>
        <w:t>/2</w:t>
      </w:r>
      <w:r w:rsidR="00F079E1">
        <w:rPr>
          <w:rFonts w:ascii="Verdana" w:eastAsia="Times New Roman" w:hAnsi="Verdana"/>
          <w:sz w:val="20"/>
          <w:szCs w:val="20"/>
          <w:lang w:eastAsia="bg-BG"/>
        </w:rPr>
        <w:t>6</w:t>
      </w:r>
      <w:r w:rsidR="005D1BB3" w:rsidRPr="00F278E8">
        <w:rPr>
          <w:rFonts w:ascii="Verdana" w:eastAsia="Times New Roman" w:hAnsi="Verdana"/>
          <w:sz w:val="20"/>
          <w:szCs w:val="20"/>
          <w:lang w:eastAsia="bg-BG"/>
        </w:rPr>
        <w:t xml:space="preserve">.09.2023 г., вписано </w:t>
      </w:r>
      <w:r w:rsidR="00F079E1">
        <w:rPr>
          <w:rFonts w:ascii="Verdana" w:eastAsia="Times New Roman" w:hAnsi="Verdana"/>
          <w:sz w:val="20"/>
          <w:szCs w:val="20"/>
          <w:lang w:eastAsia="bg-BG"/>
        </w:rPr>
        <w:t>във входящия регистър на кандидатите за кметове на община за регистрация на</w:t>
      </w:r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 Цветан </w:t>
      </w:r>
      <w:proofErr w:type="spellStart"/>
      <w:r w:rsidR="00E43157">
        <w:rPr>
          <w:rFonts w:ascii="Verdana" w:eastAsia="Times New Roman" w:hAnsi="Verdana"/>
          <w:sz w:val="20"/>
          <w:szCs w:val="20"/>
          <w:lang w:eastAsia="bg-BG"/>
        </w:rPr>
        <w:t>Антониев</w:t>
      </w:r>
      <w:proofErr w:type="spellEnd"/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 Цонков </w:t>
      </w:r>
      <w:r w:rsidR="00F079E1">
        <w:rPr>
          <w:rFonts w:ascii="Verdana" w:eastAsia="Times New Roman" w:hAnsi="Verdana"/>
          <w:sz w:val="20"/>
          <w:szCs w:val="20"/>
          <w:lang w:eastAsia="bg-BG"/>
        </w:rPr>
        <w:t xml:space="preserve">за кмет на община Пирдоп, предложен от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>КП „Продължаваме Промяната-Демократична България“</w:t>
      </w:r>
      <w:r w:rsidR="00F07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общински съветници и кметове, насрочени за 29 октомври 2023 г. Към предложението е приложено:</w:t>
      </w:r>
    </w:p>
    <w:p w:rsidR="00310B85" w:rsidRDefault="00310B8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№52-МИ;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F079E1" w:rsidRDefault="00215DFF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F079E1"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 w:rsidR="00F07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Кирил Петков </w:t>
      </w:r>
      <w:proofErr w:type="spellStart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Асен Васков Василев, Христо Любомиров Иванов, Атанас Петров Атанасов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E43157" w:rsidRPr="00E828CB" w:rsidRDefault="00E43157" w:rsidP="00E828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пълномощно от Емил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ачиков</w:t>
      </w:r>
      <w:proofErr w:type="spellEnd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828CB" w:rsidRPr="00E828CB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Емил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Мачиков</w:t>
      </w:r>
      <w:proofErr w:type="spellEnd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Марияна Иванова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proofErr w:type="spellEnd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Мартин Ангелов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Бабаров</w:t>
      </w:r>
      <w:proofErr w:type="spellEnd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приложените към него документи, ОИК – Пирдоп установи, че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>17.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подадено от надлежно упълномощено лице, което налага извода, че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Цветан </w:t>
      </w:r>
      <w:proofErr w:type="spellStart"/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>Антониев</w:t>
      </w:r>
      <w:proofErr w:type="spellEnd"/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Цонков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следва да бъде регистриран за кандидат за кмет на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Регистрацията беше подложена на гласуване.</w:t>
      </w:r>
    </w:p>
    <w:p w:rsidR="00F079E1" w:rsidRDefault="00F079E1" w:rsidP="009E65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Евгениева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Цветкова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079E1" w:rsidRPr="00EF4A49" w:rsidRDefault="00F079E1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</w:r>
      <w:r w:rsidRPr="00B1421A">
        <w:rPr>
          <w:rFonts w:ascii="Verdana" w:hAnsi="Verdana"/>
          <w:b/>
          <w:sz w:val="20"/>
          <w:szCs w:val="20"/>
        </w:rPr>
        <w:t xml:space="preserve">№ </w:t>
      </w:r>
      <w:r w:rsidR="00E72147" w:rsidRPr="00B1421A">
        <w:rPr>
          <w:rFonts w:ascii="Verdana" w:hAnsi="Verdana"/>
          <w:b/>
          <w:sz w:val="20"/>
          <w:szCs w:val="20"/>
        </w:rPr>
        <w:t>61</w:t>
      </w:r>
      <w:r w:rsidRPr="00B1421A"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>Пирдоп, 2</w:t>
      </w:r>
      <w:r w:rsidR="00E72147">
        <w:rPr>
          <w:rFonts w:ascii="Verdana" w:hAnsi="Verdana"/>
          <w:b/>
          <w:sz w:val="20"/>
          <w:szCs w:val="20"/>
        </w:rPr>
        <w:t>6</w:t>
      </w:r>
      <w:r w:rsidRPr="00F03282">
        <w:rPr>
          <w:rFonts w:ascii="Verdana" w:hAnsi="Verdana"/>
          <w:b/>
          <w:sz w:val="20"/>
          <w:szCs w:val="20"/>
        </w:rPr>
        <w:t>.09.2023 год.</w:t>
      </w:r>
    </w:p>
    <w:p w:rsidR="00F079E1" w:rsidRPr="00F03282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079E1" w:rsidRDefault="00E7214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Относно: Р</w:t>
      </w:r>
      <w:r w:rsidR="00F07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егистрация на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Цветан </w:t>
      </w:r>
      <w:proofErr w:type="spellStart"/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>Антониев</w:t>
      </w:r>
      <w:proofErr w:type="spellEnd"/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Цонков </w:t>
      </w:r>
      <w:r w:rsidR="00F07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кандидат за кмет на община Пирдоп, предложен от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="00F079E1">
        <w:rPr>
          <w:rFonts w:ascii="Verdana" w:eastAsia="Times New Roman" w:hAnsi="Verdana" w:cs="Times New Roman"/>
          <w:sz w:val="20"/>
          <w:szCs w:val="20"/>
          <w:lang w:eastAsia="bg-BG"/>
        </w:rPr>
        <w:t>за участие в изборите за общински съветници и кметове, насрочени за 29 октомври 2023 г.</w:t>
      </w:r>
    </w:p>
    <w:p w:rsidR="002B1047" w:rsidRPr="00AF3B6F" w:rsidRDefault="002B104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Pr="00E828CB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>остъпило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предложение </w:t>
      </w:r>
      <w:r w:rsidR="001774D7">
        <w:rPr>
          <w:rFonts w:ascii="Verdana" w:eastAsia="Times New Roman" w:hAnsi="Verdana"/>
          <w:sz w:val="20"/>
          <w:szCs w:val="20"/>
          <w:lang w:eastAsia="bg-BG"/>
        </w:rPr>
        <w:t xml:space="preserve">от </w:t>
      </w:r>
      <w:r w:rsidR="00E4315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D81A4D">
        <w:rPr>
          <w:rFonts w:ascii="Verdana" w:eastAsia="Times New Roman" w:hAnsi="Verdana"/>
          <w:sz w:val="20"/>
          <w:szCs w:val="20"/>
          <w:lang w:eastAsia="bg-BG"/>
        </w:rPr>
        <w:t>представлявана от</w:t>
      </w:r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 Кирил Петков </w:t>
      </w:r>
      <w:proofErr w:type="spellStart"/>
      <w:r w:rsidR="00E43157">
        <w:rPr>
          <w:rFonts w:ascii="Verdana" w:eastAsia="Times New Roman" w:hAnsi="Verdana"/>
          <w:sz w:val="20"/>
          <w:szCs w:val="20"/>
          <w:lang w:eastAsia="bg-BG"/>
        </w:rPr>
        <w:t>Петков</w:t>
      </w:r>
      <w:proofErr w:type="spellEnd"/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="00E828CB" w:rsidRPr="00E828CB">
        <w:rPr>
          <w:rFonts w:ascii="Verdana" w:eastAsia="Times New Roman" w:hAnsi="Verdana"/>
          <w:sz w:val="20"/>
          <w:szCs w:val="20"/>
          <w:lang w:eastAsia="bg-BG"/>
        </w:rPr>
        <w:t>Асен Васков Василев, Христо Любомиров Иванов, Атанас Петров Атанасов</w:t>
      </w:r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81A4D">
        <w:rPr>
          <w:rFonts w:ascii="Verdana" w:eastAsia="Times New Roman" w:hAnsi="Verdana"/>
          <w:sz w:val="20"/>
          <w:szCs w:val="20"/>
          <w:lang w:eastAsia="bg-BG"/>
        </w:rPr>
        <w:t xml:space="preserve">чрез пълномощника </w:t>
      </w:r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Емил </w:t>
      </w:r>
      <w:proofErr w:type="spellStart"/>
      <w:r w:rsidR="00E43157">
        <w:rPr>
          <w:rFonts w:ascii="Verdana" w:eastAsia="Times New Roman" w:hAnsi="Verdana"/>
          <w:sz w:val="20"/>
          <w:szCs w:val="20"/>
          <w:lang w:eastAsia="bg-BG"/>
        </w:rPr>
        <w:t>Ивов</w:t>
      </w:r>
      <w:proofErr w:type="spellEnd"/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="00E43157">
        <w:rPr>
          <w:rFonts w:ascii="Verdana" w:eastAsia="Times New Roman" w:hAnsi="Verdana"/>
          <w:sz w:val="20"/>
          <w:szCs w:val="20"/>
          <w:lang w:eastAsia="bg-BG"/>
        </w:rPr>
        <w:t>Мачиков</w:t>
      </w:r>
      <w:proofErr w:type="spellEnd"/>
      <w:r w:rsidR="00E43157">
        <w:rPr>
          <w:rFonts w:ascii="Verdana" w:eastAsia="Times New Roman" w:hAnsi="Verdana"/>
          <w:sz w:val="20"/>
          <w:szCs w:val="20"/>
          <w:lang w:eastAsia="bg-BG"/>
        </w:rPr>
        <w:t>,</w:t>
      </w:r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 Марияна Иванова </w:t>
      </w:r>
      <w:proofErr w:type="spellStart"/>
      <w:r w:rsidR="00E828CB">
        <w:rPr>
          <w:rFonts w:ascii="Verdana" w:eastAsia="Times New Roman" w:hAnsi="Verdana"/>
          <w:sz w:val="20"/>
          <w:szCs w:val="20"/>
          <w:lang w:eastAsia="bg-BG"/>
        </w:rPr>
        <w:t>Иванова</w:t>
      </w:r>
      <w:proofErr w:type="spellEnd"/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, Мартин Ангелов </w:t>
      </w:r>
      <w:proofErr w:type="spellStart"/>
      <w:r w:rsidR="00E828CB">
        <w:rPr>
          <w:rFonts w:ascii="Verdana" w:eastAsia="Times New Roman" w:hAnsi="Verdana"/>
          <w:sz w:val="20"/>
          <w:szCs w:val="20"/>
          <w:lang w:eastAsia="bg-BG"/>
        </w:rPr>
        <w:t>Бабаров</w:t>
      </w:r>
      <w:proofErr w:type="spellEnd"/>
      <w:r w:rsidR="002B1047">
        <w:rPr>
          <w:rFonts w:ascii="Verdana" w:eastAsia="Times New Roman" w:hAnsi="Verdana"/>
          <w:sz w:val="20"/>
          <w:szCs w:val="20"/>
          <w:lang w:eastAsia="bg-BG"/>
        </w:rPr>
        <w:t>,</w:t>
      </w:r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 кои</w:t>
      </w:r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то </w:t>
      </w:r>
      <w:proofErr w:type="spellStart"/>
      <w:r w:rsidR="00E43157">
        <w:rPr>
          <w:rFonts w:ascii="Verdana" w:eastAsia="Times New Roman" w:hAnsi="Verdana"/>
          <w:sz w:val="20"/>
          <w:szCs w:val="20"/>
          <w:lang w:eastAsia="bg-BG"/>
        </w:rPr>
        <w:t>преупълномощава</w:t>
      </w:r>
      <w:r w:rsidR="00E828CB">
        <w:rPr>
          <w:rFonts w:ascii="Verdana" w:eastAsia="Times New Roman" w:hAnsi="Verdana"/>
          <w:sz w:val="20"/>
          <w:szCs w:val="20"/>
          <w:lang w:eastAsia="bg-BG"/>
        </w:rPr>
        <w:t>т</w:t>
      </w:r>
      <w:proofErr w:type="spellEnd"/>
      <w:r w:rsidR="00E4315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>Иванка Банкова Камберова</w:t>
      </w:r>
      <w:r w:rsidRPr="00D81A4D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за регистрация на 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 xml:space="preserve">Цветан </w:t>
      </w:r>
      <w:proofErr w:type="spellStart"/>
      <w:r w:rsidR="001473C7">
        <w:rPr>
          <w:rFonts w:ascii="Verdana" w:eastAsia="Times New Roman" w:hAnsi="Verdana"/>
          <w:sz w:val="20"/>
          <w:szCs w:val="20"/>
          <w:lang w:eastAsia="bg-BG"/>
        </w:rPr>
        <w:t>Антониев</w:t>
      </w:r>
      <w:proofErr w:type="spellEnd"/>
      <w:r w:rsidR="001473C7">
        <w:rPr>
          <w:rFonts w:ascii="Verdana" w:eastAsia="Times New Roman" w:hAnsi="Verdana"/>
          <w:sz w:val="20"/>
          <w:szCs w:val="20"/>
          <w:lang w:eastAsia="bg-BG"/>
        </w:rPr>
        <w:t xml:space="preserve"> Цонков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 xml:space="preserve"> кандидат за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кмет на община Пирдоп. Предложението е регистрирано с вх. номер 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>06</w:t>
      </w:r>
      <w:r>
        <w:rPr>
          <w:rFonts w:ascii="Verdana" w:eastAsia="Times New Roman" w:hAnsi="Verdana"/>
          <w:sz w:val="20"/>
          <w:szCs w:val="20"/>
          <w:lang w:eastAsia="bg-BG"/>
        </w:rPr>
        <w:t>/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>26.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09.2023 г., вписано във входящия регистър на кандидатите за кметове на община Пирдоп.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E828CB" w:rsidRDefault="00E828CB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473C7" w:rsidRDefault="001473C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№52-МИ;</w:t>
      </w:r>
    </w:p>
    <w:p w:rsidR="001473C7" w:rsidRDefault="001473C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1473C7" w:rsidRPr="00E828CB" w:rsidRDefault="001473C7" w:rsidP="00E828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Кирил Петков </w:t>
      </w:r>
      <w:proofErr w:type="spellStart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Асен Васков Василев, Христо Любомиров Иванов, Атанас Петров Атанасов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1473C7" w:rsidRPr="00E828CB" w:rsidRDefault="001473C7" w:rsidP="00E828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 от Емил </w:t>
      </w:r>
      <w:proofErr w:type="spellStart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Мачиков</w:t>
      </w:r>
      <w:proofErr w:type="spellEnd"/>
      <w:r w:rsidR="00E828CB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Марияна Иванова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proofErr w:type="spellEnd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Мартин Ангелов </w:t>
      </w:r>
      <w:proofErr w:type="spellStart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Бабаров</w:t>
      </w:r>
      <w:proofErr w:type="spellEnd"/>
    </w:p>
    <w:p w:rsidR="001473C7" w:rsidRDefault="001473C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След проверка на подаденото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предложение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приложените към него докум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енти, ОИК – Пирдоп установи, че КП „Продължаваме Промяната-Демократична България“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регистрирана за участие в изборите за общински съветници и кметове на 29 октомври 2023 г. с решение номер 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>17.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подадено е от надлежно упълномощено лице, което налага извода, че 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Цветан </w:t>
      </w:r>
      <w:proofErr w:type="spellStart"/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>Антониев</w:t>
      </w:r>
      <w:proofErr w:type="spellEnd"/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Цонков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да бъде регистриран за 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кмет на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Предвид изложеното и на основание чл. 87, ал. 1, т. 14 и чл. 417, ал.1 от Изборния кодекс, ОИК-Пирдоп </w:t>
      </w: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E31E6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F079E1" w:rsidRDefault="00F079E1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079E1" w:rsidRDefault="00F079E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 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Цветан </w:t>
      </w:r>
      <w:proofErr w:type="spellStart"/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>Антониев</w:t>
      </w:r>
      <w:proofErr w:type="spellEnd"/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Цонков </w:t>
      </w: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кандидат за кмет на община Пирдоп, предложен о</w:t>
      </w:r>
      <w:r w:rsidR="001473C7">
        <w:rPr>
          <w:rFonts w:ascii="Verdana" w:eastAsia="Times New Roman" w:hAnsi="Verdana"/>
          <w:sz w:val="20"/>
          <w:szCs w:val="20"/>
          <w:lang w:eastAsia="bg-BG"/>
        </w:rPr>
        <w:t xml:space="preserve">т </w:t>
      </w:r>
      <w:r w:rsidR="001473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 участие в изборите за общински съветници и кметове, насрочени за 29 октомври 2023 г.</w:t>
      </w:r>
    </w:p>
    <w:p w:rsidR="00F079E1" w:rsidRDefault="00F079E1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A114B" w:rsidRDefault="00F079E1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2D7B">
        <w:rPr>
          <w:rFonts w:ascii="Verdana" w:hAnsi="Verdana"/>
          <w:sz w:val="20"/>
          <w:szCs w:val="20"/>
        </w:rPr>
        <w:t>Съгласно чл. 88, ал. 1 от Изборния коде</w:t>
      </w:r>
      <w:r w:rsidR="00E828CB">
        <w:rPr>
          <w:rFonts w:ascii="Verdana" w:hAnsi="Verdana"/>
          <w:sz w:val="20"/>
          <w:szCs w:val="20"/>
        </w:rPr>
        <w:t>кс настоящото решение може да</w:t>
      </w:r>
      <w:r w:rsidRPr="00B82D7B">
        <w:rPr>
          <w:rFonts w:ascii="Verdana" w:hAnsi="Verdana"/>
          <w:sz w:val="20"/>
          <w:szCs w:val="20"/>
        </w:rPr>
        <w:t xml:space="preserve"> 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B82D7B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1473C7" w:rsidRDefault="001473C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4D68" w:rsidRDefault="006B4D68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65F7" w:rsidRPr="00F278E8" w:rsidRDefault="008965F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10CE" w:rsidRPr="00F278E8" w:rsidRDefault="00E473B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D68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5F10CE" w:rsidRPr="006B4D68">
        <w:rPr>
          <w:rFonts w:ascii="Verdana" w:eastAsia="Times New Roman" w:hAnsi="Verdana" w:cs="Times New Roman"/>
          <w:sz w:val="20"/>
          <w:szCs w:val="20"/>
          <w:lang w:eastAsia="bg-BG"/>
        </w:rPr>
        <w:t>.2</w:t>
      </w:r>
      <w:r w:rsidR="009505A7" w:rsidRPr="006B4D6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774D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F10CE" w:rsidRPr="00F278E8">
        <w:rPr>
          <w:rFonts w:ascii="Verdana" w:eastAsia="Times New Roman" w:hAnsi="Verdana"/>
          <w:sz w:val="20"/>
          <w:szCs w:val="20"/>
          <w:lang w:eastAsia="bg-BG"/>
        </w:rPr>
        <w:t>Мария Червенкова докладва, че е постъпило предложение с вх.</w:t>
      </w:r>
      <w:r w:rsidR="00F079E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F10CE" w:rsidRPr="00F278E8">
        <w:rPr>
          <w:rFonts w:ascii="Verdana" w:eastAsia="Times New Roman" w:hAnsi="Verdana"/>
          <w:sz w:val="20"/>
          <w:szCs w:val="20"/>
          <w:lang w:eastAsia="bg-BG"/>
        </w:rPr>
        <w:t xml:space="preserve">номер </w:t>
      </w:r>
      <w:r w:rsidR="00E80DC8" w:rsidRPr="00E80DC8">
        <w:rPr>
          <w:rFonts w:ascii="Verdana" w:eastAsia="Times New Roman" w:hAnsi="Verdana"/>
          <w:sz w:val="20"/>
          <w:szCs w:val="20"/>
          <w:lang w:eastAsia="bg-BG"/>
        </w:rPr>
        <w:t>7</w:t>
      </w:r>
      <w:r w:rsidR="005F10CE" w:rsidRPr="00E80DC8">
        <w:rPr>
          <w:rFonts w:ascii="Verdana" w:eastAsia="Times New Roman" w:hAnsi="Verdana"/>
          <w:sz w:val="20"/>
          <w:szCs w:val="20"/>
          <w:lang w:eastAsia="bg-BG"/>
        </w:rPr>
        <w:t>/2</w:t>
      </w:r>
      <w:r w:rsidR="00E80DC8" w:rsidRPr="00E80DC8">
        <w:rPr>
          <w:rFonts w:ascii="Verdana" w:eastAsia="Times New Roman" w:hAnsi="Verdana"/>
          <w:sz w:val="20"/>
          <w:szCs w:val="20"/>
          <w:lang w:eastAsia="bg-BG"/>
        </w:rPr>
        <w:t>6</w:t>
      </w:r>
      <w:r w:rsidR="005F10CE" w:rsidRPr="00E80DC8">
        <w:rPr>
          <w:rFonts w:ascii="Verdana" w:eastAsia="Times New Roman" w:hAnsi="Verdana"/>
          <w:sz w:val="20"/>
          <w:szCs w:val="20"/>
          <w:lang w:eastAsia="bg-BG"/>
        </w:rPr>
        <w:t>.09.2023</w:t>
      </w:r>
      <w:r w:rsidR="005F10CE" w:rsidRPr="00F278E8">
        <w:rPr>
          <w:rFonts w:ascii="Verdana" w:eastAsia="Times New Roman" w:hAnsi="Verdana"/>
          <w:sz w:val="20"/>
          <w:szCs w:val="20"/>
          <w:lang w:eastAsia="bg-BG"/>
        </w:rPr>
        <w:t xml:space="preserve"> г., вписано във входящия регистър на кандидатите за общински съветници за регистрация на кандидатска листа за общински съветници на</w:t>
      </w:r>
      <w:r w:rsidR="002256CC">
        <w:rPr>
          <w:rFonts w:ascii="Verdana" w:eastAsia="Times New Roman" w:hAnsi="Verdana"/>
          <w:sz w:val="20"/>
          <w:szCs w:val="20"/>
          <w:lang w:eastAsia="bg-BG"/>
        </w:rPr>
        <w:t xml:space="preserve"> община Пирдоп, състояща се от 6 /шест</w:t>
      </w:r>
      <w:r w:rsidR="005F10CE" w:rsidRPr="00F278E8">
        <w:rPr>
          <w:rFonts w:ascii="Verdana" w:eastAsia="Times New Roman" w:hAnsi="Verdana"/>
          <w:sz w:val="20"/>
          <w:szCs w:val="20"/>
          <w:lang w:eastAsia="bg-BG"/>
        </w:rPr>
        <w:t xml:space="preserve">/ кандидати, предложена от </w:t>
      </w:r>
      <w:r w:rsidR="002256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="005F10CE" w:rsidRPr="00F278E8">
        <w:rPr>
          <w:rFonts w:ascii="Verdana" w:hAnsi="Verdana" w:cs="Times New Roman"/>
          <w:color w:val="000000"/>
          <w:sz w:val="20"/>
          <w:szCs w:val="20"/>
        </w:rPr>
        <w:t>за участие в изборите за общински съветници и</w:t>
      </w:r>
      <w:r w:rsidR="002256CC">
        <w:rPr>
          <w:rFonts w:ascii="Verdana" w:hAnsi="Verdana" w:cs="Times New Roman"/>
          <w:color w:val="000000"/>
          <w:sz w:val="20"/>
          <w:szCs w:val="20"/>
        </w:rPr>
        <w:t xml:space="preserve"> за</w:t>
      </w:r>
      <w:r w:rsidR="005F10CE" w:rsidRPr="00F278E8">
        <w:rPr>
          <w:rFonts w:ascii="Verdana" w:hAnsi="Verdana" w:cs="Times New Roman"/>
          <w:color w:val="000000"/>
          <w:sz w:val="20"/>
          <w:szCs w:val="20"/>
        </w:rPr>
        <w:t xml:space="preserve"> кметове, насрочени за 29 октомври 2023 г. </w:t>
      </w:r>
      <w:r w:rsidR="005F10CE" w:rsidRPr="00F278E8"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F85796">
        <w:rPr>
          <w:rFonts w:ascii="Verdana" w:eastAsia="Times New Roman" w:hAnsi="Verdana" w:cs="Times New Roman"/>
          <w:sz w:val="20"/>
          <w:szCs w:val="20"/>
          <w:lang w:eastAsia="bg-BG"/>
        </w:rPr>
        <w:t>предложение по образец №51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-МИ;</w:t>
      </w: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</w:t>
      </w:r>
      <w:r w:rsidR="002256CC">
        <w:rPr>
          <w:rFonts w:ascii="Verdana" w:eastAsia="Times New Roman" w:hAnsi="Verdana" w:cs="Times New Roman"/>
          <w:sz w:val="20"/>
          <w:szCs w:val="20"/>
          <w:lang w:eastAsia="bg-BG"/>
        </w:rPr>
        <w:t>екларация по образец №54-МИ. – 6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броя</w:t>
      </w:r>
    </w:p>
    <w:p w:rsidR="002256CC" w:rsidRDefault="002256CC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Кирил Петков </w:t>
      </w:r>
      <w:proofErr w:type="spellStart"/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="00E828CB" w:rsidRPr="00E828CB">
        <w:rPr>
          <w:rFonts w:ascii="Verdana" w:eastAsia="Times New Roman" w:hAnsi="Verdana" w:cs="Times New Roman"/>
          <w:sz w:val="20"/>
          <w:szCs w:val="20"/>
          <w:lang w:eastAsia="bg-BG"/>
        </w:rPr>
        <w:t>, Асен Васков Василев, Христо Любомиров Иванов, Атанас Петров Атанасов</w:t>
      </w:r>
      <w:r w:rsidR="00E828C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940F2F" w:rsidRPr="00940F2F" w:rsidRDefault="002256CC" w:rsidP="00940F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пълномощно от Емил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>ачиков</w:t>
      </w:r>
      <w:proofErr w:type="spellEnd"/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Марияна Иванова </w:t>
      </w:r>
      <w:proofErr w:type="spellStart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proofErr w:type="spellEnd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Мартин Ангелов </w:t>
      </w:r>
      <w:proofErr w:type="spellStart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>Бабаров</w:t>
      </w:r>
      <w:proofErr w:type="spellEnd"/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 проверка на подаденото предложение и приложените към него документи, ОИК – Пирдоп установи, че</w:t>
      </w:r>
      <w:r w:rsidR="00312177"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2256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е  регистрирана за участие в изборите за общински съветници и кметове на 29 октомври 2023 г. с решение номер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38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-МИ/17.09.2023 г. на ОИК-Пирдоп, както и че представените документи отговарят на изискванията на чл. 156, чл. 397, ал. 1, чл.412, чл.413 и чл. 414 от Изборния кодекс и Решение №2122-МИ/29.08.2023 г. на ЦИК, подадени </w:t>
      </w:r>
      <w:r w:rsidR="003A114B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са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от надлежно упълномощено лице , което налага извода, че кандидатската листа за общински съветници в община Пирдоп предложена от</w:t>
      </w:r>
      <w:r w:rsidR="00312177"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2256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Регистрация беше подложена на гласуване.</w:t>
      </w:r>
    </w:p>
    <w:p w:rsidR="005F10CE" w:rsidRPr="00F278E8" w:rsidRDefault="005F10CE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Николай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Събев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Михайлов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Миргова-Гешева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Ивета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="006B4D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–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Луканова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Димитрова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Попова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lastRenderedPageBreak/>
        <w:t>Петя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Евгениева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Цветкова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5F10CE" w:rsidRPr="00F278E8" w:rsidRDefault="005F10CE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F10CE" w:rsidRPr="00F278E8" w:rsidRDefault="005F10C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9C190D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РЕШЕНИЕ</w:t>
      </w:r>
      <w:r w:rsidRPr="00F278E8">
        <w:rPr>
          <w:rFonts w:ascii="Verdana" w:hAnsi="Verdana"/>
          <w:b/>
          <w:sz w:val="20"/>
          <w:szCs w:val="20"/>
        </w:rPr>
        <w:br/>
        <w:t>№ 6</w:t>
      </w:r>
      <w:r w:rsidR="0094193B">
        <w:rPr>
          <w:rFonts w:ascii="Verdana" w:hAnsi="Verdana"/>
          <w:b/>
          <w:sz w:val="20"/>
          <w:szCs w:val="20"/>
        </w:rPr>
        <w:t>2</w:t>
      </w:r>
      <w:r w:rsidR="00CB44AF" w:rsidRPr="00F278E8">
        <w:rPr>
          <w:rFonts w:ascii="Verdana" w:hAnsi="Verdana"/>
          <w:b/>
          <w:sz w:val="20"/>
          <w:szCs w:val="20"/>
        </w:rPr>
        <w:t>-МИ</w:t>
      </w:r>
      <w:r w:rsidR="00CB44AF" w:rsidRPr="00F278E8">
        <w:rPr>
          <w:rFonts w:ascii="Verdana" w:hAnsi="Verdana"/>
          <w:b/>
          <w:sz w:val="20"/>
          <w:szCs w:val="20"/>
        </w:rPr>
        <w:br/>
        <w:t>Пирдоп, 2</w:t>
      </w:r>
      <w:r w:rsidR="0094193B">
        <w:rPr>
          <w:rFonts w:ascii="Verdana" w:hAnsi="Verdana"/>
          <w:b/>
          <w:sz w:val="20"/>
          <w:szCs w:val="20"/>
        </w:rPr>
        <w:t>6</w:t>
      </w:r>
      <w:r w:rsidR="00312177" w:rsidRPr="00F278E8">
        <w:rPr>
          <w:rFonts w:ascii="Verdana" w:hAnsi="Verdana"/>
          <w:b/>
          <w:sz w:val="20"/>
          <w:szCs w:val="20"/>
        </w:rPr>
        <w:t>.09.2023 год.</w:t>
      </w:r>
    </w:p>
    <w:p w:rsidR="00312177" w:rsidRPr="00F278E8" w:rsidRDefault="0031217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Относно: Регистрация на кандидатска листа за общински съветници предложена от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2256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 в изборите за общински съветници и кметове, насрочени за 29 октомври 2023 год.</w:t>
      </w:r>
    </w:p>
    <w:p w:rsidR="003A114B" w:rsidRPr="00F278E8" w:rsidRDefault="003A114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940F2F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от КП „Продължаваме Промяната-Демократична България“ представлявана от Кирил Петков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Асен Васков Василев, Христо Любомиров Иванов, Атанас Петров Атанасов чрез пълномощника Емил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Мачиков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Марияна Иванова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Мартин Ангелов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Бабаров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които </w:t>
      </w:r>
      <w:proofErr w:type="spellStart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>преупълномощават</w:t>
      </w:r>
      <w:proofErr w:type="spellEnd"/>
      <w:r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Иванка Банкова Камберова </w:t>
      </w:r>
      <w:r w:rsidR="00312177"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регистрация на ка</w:t>
      </w:r>
      <w:r w:rsidR="00312177" w:rsidRPr="00F278E8">
        <w:rPr>
          <w:rFonts w:ascii="Verdana" w:hAnsi="Verdana"/>
          <w:sz w:val="20"/>
          <w:szCs w:val="20"/>
        </w:rPr>
        <w:t>ндидатска листа за общински съветници в община Пирдоп.</w:t>
      </w:r>
      <w:r w:rsidR="003A114B" w:rsidRPr="00F278E8">
        <w:rPr>
          <w:rFonts w:ascii="Verdana" w:hAnsi="Verdana"/>
          <w:sz w:val="20"/>
          <w:szCs w:val="20"/>
        </w:rPr>
        <w:t xml:space="preserve"> </w:t>
      </w:r>
      <w:r w:rsidR="00312177" w:rsidRPr="00F278E8">
        <w:rPr>
          <w:rFonts w:ascii="Verdana" w:hAnsi="Verdana"/>
          <w:sz w:val="20"/>
          <w:szCs w:val="20"/>
        </w:rPr>
        <w:t xml:space="preserve">Предложението е заведено с </w:t>
      </w:r>
      <w:r w:rsidR="00E80DC8">
        <w:rPr>
          <w:rFonts w:ascii="Verdana" w:hAnsi="Verdana"/>
          <w:sz w:val="20"/>
          <w:szCs w:val="20"/>
        </w:rPr>
        <w:t>входящ номер 7</w:t>
      </w:r>
      <w:r w:rsidR="003A114B" w:rsidRPr="00F278E8">
        <w:rPr>
          <w:rFonts w:ascii="Verdana" w:hAnsi="Verdana"/>
          <w:sz w:val="20"/>
          <w:szCs w:val="20"/>
        </w:rPr>
        <w:t>/2</w:t>
      </w:r>
      <w:r w:rsidR="00E80DC8">
        <w:rPr>
          <w:rFonts w:ascii="Verdana" w:hAnsi="Verdana"/>
          <w:sz w:val="20"/>
          <w:szCs w:val="20"/>
        </w:rPr>
        <w:t>6</w:t>
      </w:r>
      <w:r w:rsidR="003A114B" w:rsidRPr="00F278E8">
        <w:rPr>
          <w:rFonts w:ascii="Verdana" w:hAnsi="Verdana"/>
          <w:sz w:val="20"/>
          <w:szCs w:val="20"/>
        </w:rPr>
        <w:t>.09.2023 год. в</w:t>
      </w:r>
      <w:r w:rsidR="00312177" w:rsidRPr="00F278E8">
        <w:rPr>
          <w:rFonts w:ascii="Verdana" w:hAnsi="Verdana"/>
          <w:sz w:val="20"/>
          <w:szCs w:val="20"/>
        </w:rPr>
        <w:t xml:space="preserve">ъв входящия регистър за кандидатите за общински съветници в община Пирдоп. Към предложението е приложено: </w:t>
      </w:r>
      <w:r w:rsidR="00E80DC8">
        <w:rPr>
          <w:rFonts w:ascii="Verdana" w:hAnsi="Verdana"/>
          <w:sz w:val="20"/>
          <w:szCs w:val="20"/>
        </w:rPr>
        <w:t xml:space="preserve"> </w:t>
      </w:r>
    </w:p>
    <w:p w:rsidR="003A114B" w:rsidRPr="00F278E8" w:rsidRDefault="003A114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2177" w:rsidRPr="00F278E8" w:rsidRDefault="005A456E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№51</w:t>
      </w:r>
      <w:r w:rsidR="00312177" w:rsidRPr="00F278E8">
        <w:rPr>
          <w:rFonts w:ascii="Verdana" w:eastAsia="Times New Roman" w:hAnsi="Verdana" w:cs="Times New Roman"/>
          <w:sz w:val="20"/>
          <w:szCs w:val="20"/>
          <w:lang w:eastAsia="bg-BG"/>
        </w:rPr>
        <w:t>-МИ;</w:t>
      </w: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</w:t>
      </w:r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кларация по образец №54-МИ. – 6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броя</w:t>
      </w:r>
    </w:p>
    <w:p w:rsidR="00940F2F" w:rsidRDefault="00E80DC8" w:rsidP="00940F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Кирил Петков </w:t>
      </w:r>
      <w:proofErr w:type="spellStart"/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Асен Васков Василев, Христо Любомиров Иванов, Атанас Петров Атанасов;</w:t>
      </w:r>
    </w:p>
    <w:p w:rsidR="00940F2F" w:rsidRPr="00940F2F" w:rsidRDefault="00E80DC8" w:rsidP="00940F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пълномощно от Емил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Ивов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>ачиков</w:t>
      </w:r>
      <w:proofErr w:type="spellEnd"/>
      <w:r w:rsid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Марияна Иванова </w:t>
      </w:r>
      <w:proofErr w:type="spellStart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>Иванова</w:t>
      </w:r>
      <w:proofErr w:type="spellEnd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Мартин Ангелов </w:t>
      </w:r>
      <w:proofErr w:type="spellStart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>Бабаров</w:t>
      </w:r>
      <w:proofErr w:type="spellEnd"/>
      <w:r w:rsidR="00940F2F" w:rsidRPr="00940F2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80DC8" w:rsidRPr="00F278E8" w:rsidRDefault="00E80DC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предложение и приложените към него документи, ОИК – Пирдоп установи, че </w:t>
      </w:r>
      <w:r w:rsidR="004A6F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>38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-МИ/17.09.2023 г. на ОИК-Пирдоп, както и че представените документи отговарят на изискванията на чл. 156, чл. 397, ал. 1, чл. 412, чл. 413 и чл. 414 от Изборния кодекс и Решение №2122-МИ/29.08.2023 г. на ЦИК, подписано е от надлежно упълномощено лице, което налага извода, че кандидатската листа на </w:t>
      </w:r>
      <w:r w:rsidR="004A6F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85796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Предвид изложеното и на основание чл. 87, ал. 1, т. 14 и ч</w:t>
      </w:r>
      <w:r w:rsidR="004A6FB6">
        <w:rPr>
          <w:rFonts w:ascii="Verdana" w:eastAsia="Times New Roman" w:hAnsi="Verdana" w:cs="Times New Roman"/>
          <w:sz w:val="20"/>
          <w:szCs w:val="20"/>
          <w:lang w:eastAsia="bg-BG"/>
        </w:rPr>
        <w:t>л. 417, ал.1 от Изборния кодекс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ОИК-Пирдоп </w:t>
      </w:r>
    </w:p>
    <w:p w:rsidR="00CB44AF" w:rsidRPr="00F278E8" w:rsidRDefault="00CB44AF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  <w:r w:rsidR="004A6F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Регистрира кандидатска листа за общински съветници в община Пирдоп, предложена</w:t>
      </w:r>
      <w:r w:rsidR="00CB44AF"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4A6F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КП „Продължаваме Промяната-Демократична България“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в изборите за общински съветници и кметове, насрочени за 29 октомври 2023 г., както следва:</w:t>
      </w:r>
    </w:p>
    <w:p w:rsidR="00312177" w:rsidRPr="00F278E8" w:rsidRDefault="00312177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4"/>
      </w:tblGrid>
      <w:tr w:rsidR="00312177" w:rsidRPr="00F278E8" w:rsidTr="004A370D">
        <w:trPr>
          <w:trHeight w:val="288"/>
          <w:jc w:val="center"/>
        </w:trPr>
        <w:tc>
          <w:tcPr>
            <w:tcW w:w="1413" w:type="dxa"/>
            <w:noWrap/>
            <w:hideMark/>
          </w:tcPr>
          <w:p w:rsidR="00312177" w:rsidRPr="00F278E8" w:rsidRDefault="00312177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 по ред:</w:t>
            </w:r>
          </w:p>
        </w:tc>
        <w:tc>
          <w:tcPr>
            <w:tcW w:w="4394" w:type="dxa"/>
            <w:noWrap/>
            <w:hideMark/>
          </w:tcPr>
          <w:p w:rsidR="00312177" w:rsidRPr="00F278E8" w:rsidRDefault="00312177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фамилия:</w:t>
            </w:r>
          </w:p>
        </w:tc>
      </w:tr>
      <w:tr w:rsidR="004A6FB6" w:rsidRPr="00F278E8" w:rsidTr="004A370D">
        <w:trPr>
          <w:trHeight w:val="288"/>
          <w:jc w:val="center"/>
        </w:trPr>
        <w:tc>
          <w:tcPr>
            <w:tcW w:w="1413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4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Банкова Камберова</w:t>
            </w:r>
          </w:p>
        </w:tc>
      </w:tr>
      <w:tr w:rsidR="004A6FB6" w:rsidRPr="00F278E8" w:rsidTr="004A370D">
        <w:trPr>
          <w:trHeight w:val="288"/>
          <w:jc w:val="center"/>
        </w:trPr>
        <w:tc>
          <w:tcPr>
            <w:tcW w:w="1413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4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Кирил Иванов Лалов</w:t>
            </w:r>
          </w:p>
        </w:tc>
      </w:tr>
      <w:tr w:rsidR="004A6FB6" w:rsidRPr="00F278E8" w:rsidTr="004A370D">
        <w:trPr>
          <w:trHeight w:val="288"/>
          <w:jc w:val="center"/>
        </w:trPr>
        <w:tc>
          <w:tcPr>
            <w:tcW w:w="1413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4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Петя Богомилова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Хвалабогова</w:t>
            </w:r>
            <w:proofErr w:type="spellEnd"/>
          </w:p>
        </w:tc>
      </w:tr>
      <w:tr w:rsidR="004A6FB6" w:rsidRPr="00F278E8" w:rsidTr="004A370D">
        <w:trPr>
          <w:trHeight w:val="288"/>
          <w:jc w:val="center"/>
        </w:trPr>
        <w:tc>
          <w:tcPr>
            <w:tcW w:w="1413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4" w:type="dxa"/>
            <w:noWrap/>
          </w:tcPr>
          <w:p w:rsidR="004A6FB6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Цветан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Антониев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Цонков</w:t>
            </w:r>
          </w:p>
        </w:tc>
      </w:tr>
      <w:tr w:rsidR="00312177" w:rsidRPr="00F278E8" w:rsidTr="004A6FB6">
        <w:trPr>
          <w:trHeight w:val="288"/>
          <w:jc w:val="center"/>
        </w:trPr>
        <w:tc>
          <w:tcPr>
            <w:tcW w:w="1413" w:type="dxa"/>
            <w:noWrap/>
            <w:hideMark/>
          </w:tcPr>
          <w:p w:rsidR="00312177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4" w:type="dxa"/>
            <w:noWrap/>
          </w:tcPr>
          <w:p w:rsidR="00312177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Стоян Цветанов Ралчев</w:t>
            </w:r>
          </w:p>
        </w:tc>
      </w:tr>
      <w:tr w:rsidR="00312177" w:rsidRPr="00F278E8" w:rsidTr="004A6FB6">
        <w:trPr>
          <w:trHeight w:val="288"/>
          <w:jc w:val="center"/>
        </w:trPr>
        <w:tc>
          <w:tcPr>
            <w:tcW w:w="1413" w:type="dxa"/>
            <w:noWrap/>
            <w:hideMark/>
          </w:tcPr>
          <w:p w:rsidR="00312177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394" w:type="dxa"/>
            <w:noWrap/>
          </w:tcPr>
          <w:p w:rsidR="00312177" w:rsidRPr="00F278E8" w:rsidRDefault="004A6FB6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Петранка Георгиева Станоева</w:t>
            </w:r>
          </w:p>
        </w:tc>
      </w:tr>
    </w:tbl>
    <w:p w:rsidR="00687F38" w:rsidRPr="00F278E8" w:rsidRDefault="00687F38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7F38" w:rsidRPr="00F278E8" w:rsidRDefault="00687F38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 w:rsidR="005F0813">
        <w:rPr>
          <w:rFonts w:ascii="Verdana" w:hAnsi="Verdana"/>
          <w:sz w:val="20"/>
          <w:szCs w:val="20"/>
        </w:rPr>
        <w:t xml:space="preserve">кс настоящото решение може да </w:t>
      </w:r>
      <w:r w:rsidRPr="00F278E8">
        <w:rPr>
          <w:rFonts w:ascii="Verdana" w:hAnsi="Verdana"/>
          <w:sz w:val="20"/>
          <w:szCs w:val="20"/>
        </w:rPr>
        <w:t>бъде оспорвано в тр</w:t>
      </w:r>
      <w:r w:rsidR="001E2683"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3A114B" w:rsidRPr="00F278E8" w:rsidRDefault="003A114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114B" w:rsidRPr="00F278E8" w:rsidRDefault="003A114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D68">
        <w:rPr>
          <w:rFonts w:ascii="Verdana" w:eastAsia="Times New Roman" w:hAnsi="Verdana"/>
          <w:sz w:val="20"/>
          <w:szCs w:val="20"/>
          <w:lang w:eastAsia="bg-BG"/>
        </w:rPr>
        <w:t>1</w:t>
      </w:r>
      <w:r w:rsidR="00E473BD" w:rsidRPr="006B4D68">
        <w:rPr>
          <w:rFonts w:ascii="Verdana" w:eastAsia="Times New Roman" w:hAnsi="Verdana"/>
          <w:sz w:val="20"/>
          <w:szCs w:val="20"/>
          <w:lang w:eastAsia="bg-BG"/>
        </w:rPr>
        <w:t>.3</w:t>
      </w:r>
      <w:r w:rsidR="006B4D68">
        <w:rPr>
          <w:rFonts w:ascii="Verdana" w:eastAsia="Times New Roman" w:hAnsi="Verdana"/>
          <w:sz w:val="20"/>
          <w:szCs w:val="20"/>
          <w:lang w:eastAsia="bg-BG"/>
        </w:rPr>
        <w:t>.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 Мария Червенкова докладва, че е постъпило предложение с вх. номер </w:t>
      </w:r>
      <w:r w:rsidR="00A71439">
        <w:rPr>
          <w:rFonts w:ascii="Verdana" w:eastAsia="Times New Roman" w:hAnsi="Verdana"/>
          <w:sz w:val="20"/>
          <w:szCs w:val="20"/>
          <w:lang w:eastAsia="bg-BG"/>
        </w:rPr>
        <w:t>7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>/2</w:t>
      </w:r>
      <w:r>
        <w:rPr>
          <w:rFonts w:ascii="Verdana" w:eastAsia="Times New Roman" w:hAnsi="Verdana"/>
          <w:sz w:val="20"/>
          <w:szCs w:val="20"/>
          <w:lang w:eastAsia="bg-BG"/>
        </w:rPr>
        <w:t>6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.09.2023 г., вписано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във входящия регистър на кандидатите за кметове на община за регистрация на 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>Райна Божкова Михова кандидат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за кмет на община Пирдоп, предложен от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общински съветници и кметове, насрочени за 29 октомври 2023 г. Към предложението е приложено:</w:t>
      </w:r>
    </w:p>
    <w:p w:rsidR="009E657D" w:rsidRDefault="009E657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№52-МИ;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Костадин Тодоров Костадинов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приложените към него документи, ОИК – Пирдоп установи, че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-МИ/17.09.2023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подадено от надлежно упълномощено лице, което налага извода, че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Райна Божкова Михова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да бъде регистриран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кандидат за кмет на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Регистрацията беше подложена на гласуване.</w:t>
      </w:r>
    </w:p>
    <w:p w:rsidR="00946A78" w:rsidRDefault="00946A78" w:rsidP="009E65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="009E65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</w:t>
      </w: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Евгениева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Цветкова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946A78" w:rsidRPr="00EF4A49" w:rsidRDefault="00946A78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63-МИ</w:t>
      </w:r>
      <w:r>
        <w:rPr>
          <w:rFonts w:ascii="Verdana" w:hAnsi="Verdana"/>
          <w:b/>
          <w:sz w:val="20"/>
          <w:szCs w:val="20"/>
        </w:rPr>
        <w:br/>
        <w:t>Пирдоп, 26</w:t>
      </w:r>
      <w:r w:rsidRPr="00F03282">
        <w:rPr>
          <w:rFonts w:ascii="Verdana" w:hAnsi="Verdana"/>
          <w:b/>
          <w:sz w:val="20"/>
          <w:szCs w:val="20"/>
        </w:rPr>
        <w:t>.09.2023 год.</w:t>
      </w:r>
    </w:p>
    <w:p w:rsidR="00946A78" w:rsidRPr="00F03282" w:rsidRDefault="00946A78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Регистрация на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Райна Божкова Михова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кандидат за кмет на община Пирдоп, предложен от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общински съветници и кметове, насрочени за 29 октомври 2023 г.</w:t>
      </w:r>
    </w:p>
    <w:p w:rsidR="00940F2F" w:rsidRPr="00AF3B6F" w:rsidRDefault="00940F2F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>остъпило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предложение от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81A4D">
        <w:rPr>
          <w:rFonts w:ascii="Verdana" w:eastAsia="Times New Roman" w:hAnsi="Verdana"/>
          <w:sz w:val="20"/>
          <w:szCs w:val="20"/>
          <w:lang w:eastAsia="bg-BG"/>
        </w:rPr>
        <w:t>представлявана от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>Костадин</w:t>
      </w:r>
      <w:r w:rsidR="00940F2F">
        <w:rPr>
          <w:rFonts w:ascii="Verdana" w:eastAsia="Times New Roman" w:hAnsi="Verdana"/>
          <w:sz w:val="20"/>
          <w:szCs w:val="20"/>
          <w:lang w:eastAsia="bg-BG"/>
        </w:rPr>
        <w:t xml:space="preserve"> Тодоров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 xml:space="preserve"> Костадинов</w:t>
      </w:r>
      <w:r w:rsidRPr="00D81A4D">
        <w:rPr>
          <w:rFonts w:ascii="Verdana" w:eastAsia="Times New Roman" w:hAnsi="Verdana"/>
          <w:sz w:val="20"/>
          <w:szCs w:val="20"/>
          <w:lang w:eastAsia="bg-BG"/>
        </w:rPr>
        <w:t xml:space="preserve"> чрез пълномощника 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 xml:space="preserve">Соня Стефанова </w:t>
      </w:r>
      <w:proofErr w:type="spellStart"/>
      <w:r w:rsidR="004A370D">
        <w:rPr>
          <w:rFonts w:ascii="Verdana" w:eastAsia="Times New Roman" w:hAnsi="Verdana"/>
          <w:sz w:val="20"/>
          <w:szCs w:val="20"/>
          <w:lang w:eastAsia="bg-BG"/>
        </w:rPr>
        <w:t>Гарчева</w:t>
      </w:r>
      <w:proofErr w:type="spellEnd"/>
      <w:r w:rsidR="00940F2F">
        <w:rPr>
          <w:rFonts w:ascii="Verdana" w:eastAsia="Times New Roman" w:hAnsi="Verdana"/>
          <w:sz w:val="20"/>
          <w:szCs w:val="20"/>
          <w:lang w:eastAsia="bg-BG"/>
        </w:rPr>
        <w:t xml:space="preserve"> за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регистрация на 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>Райна Божкова Михова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за кандидат за кмет на община Пирдоп. Предложението е регистрирано с вх. номер </w:t>
      </w:r>
      <w:r w:rsidR="004A370D">
        <w:rPr>
          <w:rFonts w:ascii="Verdana" w:eastAsia="Times New Roman" w:hAnsi="Verdana"/>
          <w:sz w:val="20"/>
          <w:szCs w:val="20"/>
          <w:lang w:eastAsia="bg-BG"/>
        </w:rPr>
        <w:t>07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/26.09.2023 г., вписано във входящия регистър на кандидатите за кметове на община Пирдоп.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9E657D" w:rsidRDefault="009E657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№52-МИ;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6B4D68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Костадин Тодоров Кос</w:t>
      </w:r>
      <w:r w:rsidR="006B4D68">
        <w:rPr>
          <w:rFonts w:ascii="Verdana" w:eastAsia="Times New Roman" w:hAnsi="Verdana" w:cs="Times New Roman"/>
          <w:sz w:val="20"/>
          <w:szCs w:val="20"/>
          <w:lang w:eastAsia="bg-BG"/>
        </w:rPr>
        <w:t>тадинов.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След проверка на подаденото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предложение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приложените към него докум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енти, ОИК – Пирдоп установи, че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2B1047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-МИ/17.09.2023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подадено е от надлежно упълномощено лице, което налага извода, че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Райна Божкова Михова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да бъде регистриран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кандидат кмет на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Предвид изложеното и на основание чл. 87, ал. 1, т. 14 и чл. 417, ал.1 от Изборния кодекс, ОИК-Пирдоп </w:t>
      </w: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E31E6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946A78" w:rsidRDefault="00946A78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46A78" w:rsidRDefault="00946A78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Райна Божкова Михова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кандидат за кмет на община Пирдоп, предложен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т </w:t>
      </w:r>
      <w:r w:rsidR="004A370D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общински съветници и кметове, насрочени за 29 октомври 2023 г.</w:t>
      </w:r>
    </w:p>
    <w:p w:rsidR="00946A78" w:rsidRDefault="00946A78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46A78" w:rsidRDefault="00946A78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2D7B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B82D7B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E473BD" w:rsidRDefault="00E473BD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D68">
        <w:rPr>
          <w:rFonts w:ascii="Verdana" w:eastAsia="Times New Roman" w:hAnsi="Verdana"/>
          <w:sz w:val="20"/>
          <w:szCs w:val="20"/>
          <w:lang w:eastAsia="bg-BG"/>
        </w:rPr>
        <w:t>1.4.</w:t>
      </w:r>
      <w:r w:rsidRPr="0000656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Мария Червенкова</w:t>
      </w:r>
      <w:r w:rsidRPr="0000656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>докладва</w:t>
      </w:r>
      <w:r>
        <w:rPr>
          <w:rFonts w:ascii="Verdana" w:eastAsia="Times New Roman" w:hAnsi="Verdana"/>
          <w:sz w:val="20"/>
          <w:szCs w:val="20"/>
          <w:lang w:eastAsia="bg-BG"/>
        </w:rPr>
        <w:t>, че е постъпило предложение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 вх. номер 3/26.09.2023 г. вписано във входящия регистър на кандидатите за кметове на кметства за регистрация на 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>Георги Вангелов Георгиев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за кмет на кметство Душанци, община Пирдоп, предложен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 за участие в изборите за общински съветници и кметове, насрочени за 29 октомври 2023 г. Към предложението е приложено:</w:t>
      </w:r>
    </w:p>
    <w:p w:rsidR="009E657D" w:rsidRDefault="009E657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9E657D">
        <w:rPr>
          <w:rFonts w:ascii="Verdana" w:eastAsia="Times New Roman" w:hAnsi="Verdana" w:cs="Times New Roman"/>
          <w:sz w:val="20"/>
          <w:szCs w:val="20"/>
          <w:lang w:eastAsia="bg-BG"/>
        </w:rPr>
        <w:t>предложение по образец №52-МИ;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пълномощно от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Костадин Тодоров Костадинов.</w:t>
      </w:r>
    </w:p>
    <w:p w:rsidR="00A006D5" w:rsidRDefault="00A006D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приложените към него документи, ОИК – Пирдоп установи, че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-МИ/17.09.2023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което налага извода, че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Георги Вангелов Георгиев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да бъде регистриран за кандидат за кмет на кметство Душанци,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Регистрацията беше подложена на гласуване.</w:t>
      </w:r>
    </w:p>
    <w:p w:rsidR="004A370D" w:rsidRDefault="004A370D" w:rsidP="009E65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 - председател 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член-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Петя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Евгениева</w:t>
      </w:r>
      <w:proofErr w:type="spellEnd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F4A49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Цветкова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4A370D" w:rsidRPr="00EF4A49" w:rsidRDefault="004A370D" w:rsidP="009E657D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EF4A49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1421A" w:rsidRDefault="00B1421A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1421A" w:rsidRDefault="00B1421A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A370D" w:rsidRDefault="00A006D5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РЕШЕНИЕ</w:t>
      </w:r>
      <w:r>
        <w:rPr>
          <w:rFonts w:ascii="Verdana" w:hAnsi="Verdana"/>
          <w:b/>
          <w:sz w:val="20"/>
          <w:szCs w:val="20"/>
        </w:rPr>
        <w:br/>
        <w:t>№ 6</w:t>
      </w:r>
      <w:r w:rsidR="004A370D" w:rsidRPr="00CC3327">
        <w:rPr>
          <w:rFonts w:ascii="Verdana" w:hAnsi="Verdana"/>
          <w:b/>
          <w:sz w:val="20"/>
          <w:szCs w:val="20"/>
        </w:rPr>
        <w:t>4</w:t>
      </w:r>
      <w:r w:rsidR="004A370D">
        <w:rPr>
          <w:rFonts w:ascii="Verdana" w:hAnsi="Verdana"/>
          <w:b/>
          <w:sz w:val="20"/>
          <w:szCs w:val="20"/>
        </w:rPr>
        <w:t>-МИ</w:t>
      </w:r>
      <w:r w:rsidR="004A370D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6</w:t>
      </w:r>
      <w:r w:rsidR="004A370D" w:rsidRPr="00F03282">
        <w:rPr>
          <w:rFonts w:ascii="Verdana" w:hAnsi="Verdana"/>
          <w:b/>
          <w:sz w:val="20"/>
          <w:szCs w:val="20"/>
        </w:rPr>
        <w:t>.09.2023 год.</w:t>
      </w:r>
    </w:p>
    <w:p w:rsidR="004A370D" w:rsidRPr="00F03282" w:rsidRDefault="004A370D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F42B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регистрация на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Георги Вангелов Георгиев</w:t>
      </w:r>
      <w:r w:rsidRPr="00CF42B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кмет</w:t>
      </w:r>
      <w:r w:rsidR="00DF7B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</w:t>
      </w:r>
      <w:r w:rsidRPr="00CF42B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кметство Душанци,</w:t>
      </w:r>
      <w:r w:rsidRPr="00CF42B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община Пирдоп, предложен от </w:t>
      </w:r>
      <w:r w:rsidRPr="00D97D4C">
        <w:rPr>
          <w:rFonts w:ascii="Verdana" w:eastAsia="Times New Roman" w:hAnsi="Verdana"/>
          <w:sz w:val="20"/>
          <w:szCs w:val="20"/>
          <w:lang w:eastAsia="bg-BG"/>
        </w:rPr>
        <w:t>„</w:t>
      </w:r>
      <w:r w:rsidR="00A006D5">
        <w:rPr>
          <w:rFonts w:ascii="Verdana" w:hAnsi="Verdana"/>
          <w:color w:val="000000"/>
          <w:sz w:val="20"/>
          <w:szCs w:val="20"/>
        </w:rPr>
        <w:t>ПП „Възраждане</w:t>
      </w:r>
      <w:r w:rsidRPr="00D97D4C">
        <w:rPr>
          <w:rFonts w:ascii="Verdana" w:hAnsi="Verdana" w:cs="Times New Roman"/>
          <w:color w:val="000000"/>
          <w:sz w:val="20"/>
          <w:szCs w:val="20"/>
        </w:rPr>
        <w:t>“</w:t>
      </w:r>
      <w:r w:rsidRPr="00D97D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участие в изборите за общински съветници и кметове, насрочени за 29 октомври 2023 г.</w:t>
      </w:r>
    </w:p>
    <w:p w:rsidR="00DF7BAF" w:rsidRPr="00AF3B6F" w:rsidRDefault="00DF7BAF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>остъпило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</w:t>
      </w:r>
      <w:r w:rsidRPr="004E13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предложение от ПП „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“, представлявана от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Костадин Тодоров Костадинов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чрез пълномощника 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 xml:space="preserve">Соня Стефанова </w:t>
      </w:r>
      <w:proofErr w:type="spellStart"/>
      <w:r w:rsidR="00A006D5">
        <w:rPr>
          <w:rFonts w:ascii="Verdana" w:eastAsia="Times New Roman" w:hAnsi="Verdana"/>
          <w:sz w:val="20"/>
          <w:szCs w:val="20"/>
          <w:lang w:eastAsia="bg-BG"/>
        </w:rPr>
        <w:t>Гарчева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за регистрация на 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>Георги Вангелов Георгиев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за кмет на кметство Душанци, община Пирдоп. Предложението е вписано във входящия регистър на кандидатите за кметове на кметства с вх.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 xml:space="preserve"> номер 3</w:t>
      </w:r>
      <w:r>
        <w:rPr>
          <w:rFonts w:ascii="Verdana" w:eastAsia="Times New Roman" w:hAnsi="Verdana"/>
          <w:sz w:val="20"/>
          <w:szCs w:val="20"/>
          <w:lang w:eastAsia="bg-BG"/>
        </w:rPr>
        <w:t>/2</w:t>
      </w:r>
      <w:r w:rsidR="00A006D5">
        <w:rPr>
          <w:rFonts w:ascii="Verdana" w:eastAsia="Times New Roman" w:hAnsi="Verdana"/>
          <w:sz w:val="20"/>
          <w:szCs w:val="20"/>
          <w:lang w:eastAsia="bg-BG"/>
        </w:rPr>
        <w:t>6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.09.2023 г.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9E657D" w:rsidRDefault="009E657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657D"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№52-МИ;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заявление-декларация по образец №54-МИ;</w:t>
      </w:r>
    </w:p>
    <w:p w:rsidR="004A370D" w:rsidRDefault="00A006D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пълномощно от Костадин Тодоров Костадинов.</w:t>
      </w:r>
    </w:p>
    <w:p w:rsidR="00A006D5" w:rsidRDefault="00A006D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приложените към него документи, ОИК – Пирдоп установи, че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A006D5" w:rsidRPr="00DF7BAF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-МИ/17.09.2023 г. на ОИК-Пирдоп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 както и че представените документи отг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оварят на изискванията на чл. 156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 397, ал. 1, чл.412, чл.413 и чл. 414 от Изборния кодекс и Решение №2122-МИ/29.08.2023 г. на ЦИК, което налага извода, че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Георги Вангелов Георгиев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да бъде регистриран за кандидат за кмет на кметство Душанци, община Пирдоп </w:t>
      </w:r>
      <w:r w:rsidRPr="00A36F04">
        <w:rPr>
          <w:rFonts w:ascii="Verdana" w:eastAsia="Times New Roman" w:hAnsi="Verdana" w:cs="Times New Roman"/>
          <w:sz w:val="20"/>
          <w:szCs w:val="20"/>
          <w:lang w:eastAsia="bg-BG"/>
        </w:rPr>
        <w:t>в изборите за общински съветници и кметове на 29 октомври 2023 г.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Предвид изложеното и на основание чл. 87, ал. 1, т. 14 и чл. 417, ал.1 от Изборния кодекс, ОИК-Пирдоп </w:t>
      </w: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E31E6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4A370D" w:rsidRDefault="004A370D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A370D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 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Георги Вангелов Георгиев </w:t>
      </w:r>
      <w:r w:rsidRPr="008527E7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кандидат за кмет на кметство Душанци, община Пирдоп, предложен 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“ за участие в изборите за общински съветници и кметове, насрочени за 29 октомври 2023 г.</w:t>
      </w:r>
      <w:r w:rsidR="00A006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A370D" w:rsidRDefault="004A370D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A370D" w:rsidRDefault="004A370D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2D7B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се бъде оспорвано в тр</w:t>
      </w:r>
      <w:r w:rsidR="00A006D5"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B82D7B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CB34A3" w:rsidRDefault="00CB34A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34A3" w:rsidRPr="00B82D7B" w:rsidRDefault="00CB34A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D68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5F0813" w:rsidRPr="006B4D68">
        <w:rPr>
          <w:rFonts w:ascii="Verdana" w:eastAsia="Times New Roman" w:hAnsi="Verdana" w:cs="Times New Roman"/>
          <w:sz w:val="20"/>
          <w:szCs w:val="20"/>
          <w:lang w:eastAsia="bg-BG"/>
        </w:rPr>
        <w:t>.5</w:t>
      </w:r>
      <w:r w:rsidRPr="006B4D6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>Мария Червенкова докладва, че е постъпило предложение с вх.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номер </w:t>
      </w:r>
      <w:r w:rsidR="00A71439">
        <w:rPr>
          <w:rFonts w:ascii="Verdana" w:eastAsia="Times New Roman" w:hAnsi="Verdana"/>
          <w:sz w:val="20"/>
          <w:szCs w:val="20"/>
          <w:lang w:eastAsia="bg-BG"/>
        </w:rPr>
        <w:t>8</w:t>
      </w:r>
      <w:r w:rsidRPr="00E80DC8">
        <w:rPr>
          <w:rFonts w:ascii="Verdana" w:eastAsia="Times New Roman" w:hAnsi="Verdana"/>
          <w:sz w:val="20"/>
          <w:szCs w:val="20"/>
          <w:lang w:eastAsia="bg-BG"/>
        </w:rPr>
        <w:t>/26.09.2023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 г., вписано във входящия регистър на кандидатите за общински съветници за регистрация на кандидатска листа за общински съветници 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община Пи</w:t>
      </w:r>
      <w:r w:rsidR="00A71439">
        <w:rPr>
          <w:rFonts w:ascii="Verdana" w:eastAsia="Times New Roman" w:hAnsi="Verdana"/>
          <w:sz w:val="20"/>
          <w:szCs w:val="20"/>
          <w:lang w:eastAsia="bg-BG"/>
        </w:rPr>
        <w:t>рдоп, състояща се от 10 /десет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/ кандидати, предложена от 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hAnsi="Verdana" w:cs="Times New Roman"/>
          <w:color w:val="000000"/>
          <w:sz w:val="20"/>
          <w:szCs w:val="20"/>
        </w:rPr>
        <w:t>за участие в изборите за общински съветници и</w:t>
      </w:r>
      <w:r>
        <w:rPr>
          <w:rFonts w:ascii="Verdana" w:hAnsi="Verdana" w:cs="Times New Roman"/>
          <w:color w:val="000000"/>
          <w:sz w:val="20"/>
          <w:szCs w:val="20"/>
        </w:rPr>
        <w:t xml:space="preserve"> за</w:t>
      </w:r>
      <w:r w:rsidRPr="00F278E8">
        <w:rPr>
          <w:rFonts w:ascii="Verdana" w:hAnsi="Verdana" w:cs="Times New Roman"/>
          <w:color w:val="000000"/>
          <w:sz w:val="20"/>
          <w:szCs w:val="20"/>
        </w:rPr>
        <w:t xml:space="preserve"> кметове, насрочени за 29 октомври 2023 г.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 по образец №51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-МИ;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екларация по образец №54-МИ – 10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броя</w:t>
      </w:r>
      <w:r w:rsidR="006E51F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F90793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Костадин Тодоров Костадинов</w:t>
      </w:r>
      <w:r w:rsidR="006E51F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 проверка на подаденото предложение и приложените към него документи, ОИК – Пирдоп установи, че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Възраждане“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е  регистрирана за участие в изборите за общински съветници и кметове на 29 октомври 2023 г. с решение номер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21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-МИ/17.09.2023 г. на ОИК-Пирдоп, както и че представените документи отговарят на изискванията на чл. 156, чл. 397, ал. 1, чл.412, чл.413 и чл. 414 от Изборния кодекс и Решение №2122-МИ/29.08.2023 г. на ЦИК, подадени са от надлежно упълномощено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лице, което налага извода, че кандидатската листа за общински съветници в община Пирдоп предложена от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A71439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Регистрация беше подложена на гласуване.</w:t>
      </w:r>
    </w:p>
    <w:p w:rsidR="00F90793" w:rsidRPr="00F278E8" w:rsidRDefault="00F90793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Николай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Събев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Михайлов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Миргова-Гешева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Ивета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="009E65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–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Луканова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Димитрова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Попова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</w:t>
      </w:r>
      <w:r w:rsidR="009E65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Евгениева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Цветкова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F90793" w:rsidRPr="00F278E8" w:rsidRDefault="00F90793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РЕШЕНИЕ</w:t>
      </w:r>
      <w:r w:rsidRPr="00F278E8">
        <w:rPr>
          <w:rFonts w:ascii="Verdana" w:hAnsi="Verdana"/>
          <w:b/>
          <w:sz w:val="20"/>
          <w:szCs w:val="20"/>
        </w:rPr>
        <w:br/>
      </w:r>
      <w:r w:rsidRPr="00A71439">
        <w:rPr>
          <w:rFonts w:ascii="Verdana" w:hAnsi="Verdana"/>
          <w:b/>
          <w:sz w:val="20"/>
          <w:szCs w:val="20"/>
        </w:rPr>
        <w:t>№ 65-МИ</w:t>
      </w:r>
      <w:r w:rsidRPr="00F278E8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6</w:t>
      </w:r>
      <w:r w:rsidRPr="00F278E8">
        <w:rPr>
          <w:rFonts w:ascii="Verdana" w:hAnsi="Verdana"/>
          <w:b/>
          <w:sz w:val="20"/>
          <w:szCs w:val="20"/>
        </w:rPr>
        <w:t>.09.2023 год.</w:t>
      </w: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Относно: Регистрация на кандидатска листа за общински съветници предложена от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 в изборите за общински съветници и кметове, насрочени за 29 октомври 2023 год.</w:t>
      </w:r>
    </w:p>
    <w:p w:rsidR="00F90793" w:rsidRPr="00F278E8" w:rsidRDefault="00F90793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Постъпило е предложение от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 w:rsidR="006B4D68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представлявана от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Костадин Тодоров Костадинов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чрез пълномощника 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Соня Стефанова </w:t>
      </w:r>
      <w:proofErr w:type="spellStart"/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Гарчева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регистрация на ка</w:t>
      </w:r>
      <w:r w:rsidRPr="00F278E8">
        <w:rPr>
          <w:rFonts w:ascii="Verdana" w:hAnsi="Verdana"/>
          <w:sz w:val="20"/>
          <w:szCs w:val="20"/>
        </w:rPr>
        <w:t xml:space="preserve">ндидатска листа за общински съветници в община Пирдоп. Предложението е заведено с </w:t>
      </w:r>
      <w:r w:rsidR="00306B32">
        <w:rPr>
          <w:rFonts w:ascii="Verdana" w:hAnsi="Verdana"/>
          <w:sz w:val="20"/>
          <w:szCs w:val="20"/>
        </w:rPr>
        <w:t>входящ номер 8</w:t>
      </w:r>
      <w:r w:rsidRPr="00F278E8">
        <w:rPr>
          <w:rFonts w:ascii="Verdana" w:hAnsi="Verdana"/>
          <w:sz w:val="20"/>
          <w:szCs w:val="20"/>
        </w:rPr>
        <w:t>/2</w:t>
      </w:r>
      <w:r>
        <w:rPr>
          <w:rFonts w:ascii="Verdana" w:hAnsi="Verdana"/>
          <w:sz w:val="20"/>
          <w:szCs w:val="20"/>
        </w:rPr>
        <w:t>6</w:t>
      </w:r>
      <w:r w:rsidRPr="00F278E8">
        <w:rPr>
          <w:rFonts w:ascii="Verdana" w:hAnsi="Verdana"/>
          <w:sz w:val="20"/>
          <w:szCs w:val="20"/>
        </w:rPr>
        <w:t xml:space="preserve">.09.2023 год. във входящия регистър за кандидатите за общински съветници в община Пирдоп. Към предложението е приложено: </w:t>
      </w:r>
      <w:r>
        <w:rPr>
          <w:rFonts w:ascii="Verdana" w:hAnsi="Verdana"/>
          <w:sz w:val="20"/>
          <w:szCs w:val="20"/>
        </w:rPr>
        <w:t xml:space="preserve"> </w:t>
      </w: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№51-МИ;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екларация по образец №54-МИ. – 10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броя</w:t>
      </w:r>
    </w:p>
    <w:p w:rsidR="00F90793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Костадин Тодоров Костадинов.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предложение и приложените към него документи, ОИК – Пирдоп установи, че 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ПП „Възраждане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472BEF">
        <w:rPr>
          <w:rFonts w:ascii="Verdana" w:eastAsia="Times New Roman" w:hAnsi="Verdana" w:cs="Times New Roman"/>
          <w:sz w:val="20"/>
          <w:szCs w:val="20"/>
          <w:lang w:eastAsia="bg-BG"/>
        </w:rPr>
        <w:t>21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-МИ/17.09.2023 г. на ОИК-Пирдоп, както и че представените документи отговарят на изискванията на чл. 156, чл. 397, ал. 1, чл. 412, чл. 413 и чл. 414 от Изборния кодекс и Решение №2122-МИ/29.08.2023 г. на ЦИК, подписано е от надлежно упълномощено лице, което налага извода, че кандидатската листа на 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Предвид изложеното и на основание чл. 87, ал. 1, т. 14 и ч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л. 417, ал.1 от Изборния кодекс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ОИК-Пирдоп 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90793" w:rsidRPr="00F278E8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 кандидатска листа за общински съветници в община Пирдоп, предложена от 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306B32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в изборите за общински съветници и кметове, насрочени за 29 октомври 2023 г., както следва:</w:t>
      </w:r>
    </w:p>
    <w:p w:rsidR="00F90793" w:rsidRDefault="00F9079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1421A" w:rsidRPr="00F278E8" w:rsidRDefault="00B1421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4"/>
      </w:tblGrid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  <w:hideMark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№ по ред:</w:t>
            </w:r>
          </w:p>
        </w:tc>
        <w:tc>
          <w:tcPr>
            <w:tcW w:w="4394" w:type="dxa"/>
            <w:noWrap/>
            <w:hideMark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фамилия:</w:t>
            </w:r>
          </w:p>
        </w:tc>
      </w:tr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4" w:type="dxa"/>
            <w:noWrap/>
          </w:tcPr>
          <w:p w:rsidR="00F90793" w:rsidRPr="00F278E8" w:rsidRDefault="00306B32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Райна Божкова Михова</w:t>
            </w:r>
          </w:p>
        </w:tc>
      </w:tr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4" w:type="dxa"/>
            <w:noWrap/>
          </w:tcPr>
          <w:p w:rsidR="00F90793" w:rsidRPr="00F278E8" w:rsidRDefault="00306B32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Вангелов Георгиев</w:t>
            </w:r>
          </w:p>
        </w:tc>
      </w:tr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4" w:type="dxa"/>
            <w:noWrap/>
          </w:tcPr>
          <w:p w:rsidR="00F90793" w:rsidRPr="00F278E8" w:rsidRDefault="00306B32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Димитър Кирилов Стоянов</w:t>
            </w:r>
          </w:p>
        </w:tc>
      </w:tr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4" w:type="dxa"/>
            <w:noWrap/>
          </w:tcPr>
          <w:p w:rsidR="00F90793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Тодоров Котов</w:t>
            </w:r>
          </w:p>
        </w:tc>
      </w:tr>
      <w:tr w:rsidR="00F90793" w:rsidRPr="00F278E8" w:rsidTr="00CF5D60">
        <w:trPr>
          <w:trHeight w:val="288"/>
          <w:jc w:val="center"/>
        </w:trPr>
        <w:tc>
          <w:tcPr>
            <w:tcW w:w="1413" w:type="dxa"/>
            <w:noWrap/>
            <w:hideMark/>
          </w:tcPr>
          <w:p w:rsidR="00F90793" w:rsidRPr="00F278E8" w:rsidRDefault="00F90793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4" w:type="dxa"/>
            <w:noWrap/>
          </w:tcPr>
          <w:p w:rsidR="00F90793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Григор Илиев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</w:tr>
      <w:tr w:rsidR="00306B32" w:rsidRPr="00F278E8" w:rsidTr="00306B32">
        <w:tblPrEx>
          <w:jc w:val="left"/>
        </w:tblPrEx>
        <w:trPr>
          <w:trHeight w:val="288"/>
        </w:trPr>
        <w:tc>
          <w:tcPr>
            <w:tcW w:w="1413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4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Ивелина Тодорова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Бантова</w:t>
            </w:r>
            <w:proofErr w:type="spellEnd"/>
          </w:p>
        </w:tc>
      </w:tr>
      <w:tr w:rsidR="00306B32" w:rsidRPr="00F278E8" w:rsidTr="00306B32">
        <w:tblPrEx>
          <w:jc w:val="left"/>
        </w:tblPrEx>
        <w:trPr>
          <w:trHeight w:val="288"/>
        </w:trPr>
        <w:tc>
          <w:tcPr>
            <w:tcW w:w="1413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4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Венцислав Георгиев Танев</w:t>
            </w:r>
          </w:p>
        </w:tc>
      </w:tr>
      <w:tr w:rsidR="00306B32" w:rsidRPr="00F278E8" w:rsidTr="00306B32">
        <w:tblPrEx>
          <w:jc w:val="left"/>
        </w:tblPrEx>
        <w:trPr>
          <w:trHeight w:val="288"/>
        </w:trPr>
        <w:tc>
          <w:tcPr>
            <w:tcW w:w="1413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4" w:type="dxa"/>
            <w:noWrap/>
          </w:tcPr>
          <w:p w:rsidR="00306B32" w:rsidRPr="00F278E8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Гергиева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Сивкова</w:t>
            </w:r>
            <w:proofErr w:type="spellEnd"/>
          </w:p>
        </w:tc>
      </w:tr>
      <w:tr w:rsidR="00306B32" w:rsidRPr="00F278E8" w:rsidTr="00306B32">
        <w:tblPrEx>
          <w:jc w:val="left"/>
        </w:tblPrEx>
        <w:trPr>
          <w:trHeight w:val="288"/>
        </w:trPr>
        <w:tc>
          <w:tcPr>
            <w:tcW w:w="1413" w:type="dxa"/>
            <w:noWrap/>
          </w:tcPr>
          <w:p w:rsidR="00306B32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9. </w:t>
            </w:r>
          </w:p>
        </w:tc>
        <w:tc>
          <w:tcPr>
            <w:tcW w:w="4394" w:type="dxa"/>
            <w:noWrap/>
          </w:tcPr>
          <w:p w:rsidR="00306B32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Цветелина Иванова Кацарова</w:t>
            </w:r>
          </w:p>
        </w:tc>
      </w:tr>
      <w:tr w:rsidR="00306B32" w:rsidRPr="00F278E8" w:rsidTr="00306B32">
        <w:tblPrEx>
          <w:jc w:val="left"/>
        </w:tblPrEx>
        <w:trPr>
          <w:trHeight w:val="288"/>
        </w:trPr>
        <w:tc>
          <w:tcPr>
            <w:tcW w:w="1413" w:type="dxa"/>
            <w:noWrap/>
          </w:tcPr>
          <w:p w:rsidR="00306B32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10. </w:t>
            </w:r>
          </w:p>
        </w:tc>
        <w:tc>
          <w:tcPr>
            <w:tcW w:w="4394" w:type="dxa"/>
            <w:noWrap/>
          </w:tcPr>
          <w:p w:rsidR="00306B32" w:rsidRDefault="00315E25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Дарин Александров Филипов</w:t>
            </w:r>
          </w:p>
        </w:tc>
      </w:tr>
    </w:tbl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 w:rsidR="00315E25">
        <w:rPr>
          <w:rFonts w:ascii="Verdana" w:hAnsi="Verdana"/>
          <w:sz w:val="20"/>
          <w:szCs w:val="20"/>
        </w:rPr>
        <w:t>кс настоящото решение може да</w:t>
      </w:r>
      <w:r w:rsidRPr="00F278E8">
        <w:rPr>
          <w:rFonts w:ascii="Verdana" w:hAnsi="Verdana"/>
          <w:sz w:val="20"/>
          <w:szCs w:val="20"/>
        </w:rPr>
        <w:t xml:space="preserve"> 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0793" w:rsidRPr="00F278E8" w:rsidRDefault="00F9079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D68">
        <w:rPr>
          <w:rFonts w:ascii="Verdana" w:eastAsia="Times New Roman" w:hAnsi="Verdana" w:cs="Times New Roman"/>
          <w:sz w:val="20"/>
          <w:szCs w:val="20"/>
          <w:lang w:eastAsia="bg-BG"/>
        </w:rPr>
        <w:t>1.6.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Донка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Чардакова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>докладва, че е постъпило предложение с вх.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номер </w:t>
      </w:r>
      <w:r>
        <w:rPr>
          <w:rFonts w:ascii="Verdana" w:eastAsia="Times New Roman" w:hAnsi="Verdana"/>
          <w:sz w:val="20"/>
          <w:szCs w:val="20"/>
          <w:lang w:eastAsia="bg-BG"/>
        </w:rPr>
        <w:t>9</w:t>
      </w:r>
      <w:r w:rsidRPr="00E80DC8">
        <w:rPr>
          <w:rFonts w:ascii="Verdana" w:eastAsia="Times New Roman" w:hAnsi="Verdana"/>
          <w:sz w:val="20"/>
          <w:szCs w:val="20"/>
          <w:lang w:eastAsia="bg-BG"/>
        </w:rPr>
        <w:t>/26.09.2023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 г., вписано във входящия регистър на кандидатите за общински съветници за регистрация на кандидатска листа за общински съветници 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община Пирдоп, състояща се от </w:t>
      </w:r>
      <w:r w:rsidR="000207C5">
        <w:rPr>
          <w:rFonts w:ascii="Verdana" w:eastAsia="Times New Roman" w:hAnsi="Verdana"/>
          <w:sz w:val="20"/>
          <w:szCs w:val="20"/>
          <w:lang w:eastAsia="bg-BG"/>
        </w:rPr>
        <w:t>13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/</w:t>
      </w:r>
      <w:r w:rsidR="000207C5">
        <w:rPr>
          <w:rFonts w:ascii="Verdana" w:eastAsia="Times New Roman" w:hAnsi="Verdana"/>
          <w:sz w:val="20"/>
          <w:szCs w:val="20"/>
          <w:lang w:eastAsia="bg-BG"/>
        </w:rPr>
        <w:t>тринадесет</w:t>
      </w:r>
      <w:r w:rsidRPr="00F278E8">
        <w:rPr>
          <w:rFonts w:ascii="Verdana" w:eastAsia="Times New Roman" w:hAnsi="Verdana"/>
          <w:sz w:val="20"/>
          <w:szCs w:val="20"/>
          <w:lang w:eastAsia="bg-BG"/>
        </w:rPr>
        <w:t xml:space="preserve">/ кандидати, предложена от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hAnsi="Verdana" w:cs="Times New Roman"/>
          <w:color w:val="000000"/>
          <w:sz w:val="20"/>
          <w:szCs w:val="20"/>
        </w:rPr>
        <w:t>за участие в изборите за общински съветници и</w:t>
      </w:r>
      <w:r>
        <w:rPr>
          <w:rFonts w:ascii="Verdana" w:hAnsi="Verdana" w:cs="Times New Roman"/>
          <w:color w:val="000000"/>
          <w:sz w:val="20"/>
          <w:szCs w:val="20"/>
        </w:rPr>
        <w:t xml:space="preserve"> за</w:t>
      </w:r>
      <w:r w:rsidRPr="00F278E8">
        <w:rPr>
          <w:rFonts w:ascii="Verdana" w:hAnsi="Verdana" w:cs="Times New Roman"/>
          <w:color w:val="000000"/>
          <w:sz w:val="20"/>
          <w:szCs w:val="20"/>
        </w:rPr>
        <w:t xml:space="preserve"> кметове, насрочени за 29 октомври 2023 г.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е приложено: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 по образец №51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-МИ;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екларация по образец №54-МИ. – 13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броя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Мария Василева Капон.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 проверка на подаденото предложение и приложените към него документи, ОИК – Пирдоп установи, че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е  регистрирана за участие в изборите за общински съветници и кметове на 29 октомври 2023 г. с решение номер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28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-МИ/17.09.2023 г. на ОИК-Пирдоп, както и че представените документи отговарят на изискванията на чл. 156, чл. 397, ал. 1, чл.412, чл.413 и чл. 414 от Изборния кодекс и Решение №2122-МИ/29.08.2023 г. на ЦИК, подадени са от надлежно упълномощено лице , което налага извода, че кандидатската листа за общински съветници в община Пирдоп предложена от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Регистрация беше подложена на гласуване.</w:t>
      </w:r>
    </w:p>
    <w:p w:rsidR="00A71439" w:rsidRPr="00F278E8" w:rsidRDefault="00A71439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Николай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Събев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Михайлов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Миргова-Гешева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Ивета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 w:rsidR="009E65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–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Луканова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Димитрова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Попова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</w:t>
      </w:r>
      <w:r w:rsidR="009E657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Евгениева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Цветкова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A71439" w:rsidRPr="00F278E8" w:rsidRDefault="00A71439" w:rsidP="009E657D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15DFF" w:rsidRDefault="00215DFF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15DFF" w:rsidRDefault="00215DFF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15DFF" w:rsidRDefault="00A71439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lastRenderedPageBreak/>
        <w:t>РЕШЕНИЕ</w:t>
      </w:r>
      <w:r w:rsidRPr="00F278E8">
        <w:rPr>
          <w:rFonts w:ascii="Verdana" w:hAnsi="Verdana"/>
          <w:b/>
          <w:sz w:val="20"/>
          <w:szCs w:val="20"/>
        </w:rPr>
        <w:br/>
      </w:r>
    </w:p>
    <w:p w:rsidR="00A71439" w:rsidRPr="00F278E8" w:rsidRDefault="00A71439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№ 6</w:t>
      </w:r>
      <w:r w:rsidR="000207C5">
        <w:rPr>
          <w:rFonts w:ascii="Verdana" w:hAnsi="Verdana"/>
          <w:b/>
          <w:sz w:val="20"/>
          <w:szCs w:val="20"/>
        </w:rPr>
        <w:t>6</w:t>
      </w:r>
      <w:r w:rsidRPr="00F278E8">
        <w:rPr>
          <w:rFonts w:ascii="Verdana" w:hAnsi="Verdana"/>
          <w:b/>
          <w:sz w:val="20"/>
          <w:szCs w:val="20"/>
        </w:rPr>
        <w:t>-МИ</w:t>
      </w:r>
      <w:r w:rsidRPr="00F278E8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6</w:t>
      </w:r>
      <w:r w:rsidRPr="00F278E8">
        <w:rPr>
          <w:rFonts w:ascii="Verdana" w:hAnsi="Verdana"/>
          <w:b/>
          <w:sz w:val="20"/>
          <w:szCs w:val="20"/>
        </w:rPr>
        <w:t>.09.2023 год.</w:t>
      </w:r>
    </w:p>
    <w:p w:rsidR="00A71439" w:rsidRPr="00F278E8" w:rsidRDefault="00A71439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Относно: Регистрация на кандидатска листа за общински съветници предложена от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 в изборите за общински съветници и кметове, насрочени за 29 октомври 2023 год.</w:t>
      </w:r>
    </w:p>
    <w:p w:rsidR="00A71439" w:rsidRPr="00F278E8" w:rsidRDefault="00A71439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Постъпило е предложение от</w:t>
      </w:r>
      <w:r w:rsidRPr="00F278E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представлявана от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Мария Василева Капон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чрез пълномощника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Станислав Димитров </w:t>
      </w:r>
      <w:proofErr w:type="spellStart"/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Готев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регистрация на ка</w:t>
      </w:r>
      <w:r w:rsidRPr="00F278E8">
        <w:rPr>
          <w:rFonts w:ascii="Verdana" w:hAnsi="Verdana"/>
          <w:sz w:val="20"/>
          <w:szCs w:val="20"/>
        </w:rPr>
        <w:t xml:space="preserve">ндидатска листа за общински съветници в община Пирдоп. Предложението е заведено с </w:t>
      </w:r>
      <w:r w:rsidR="000207C5">
        <w:rPr>
          <w:rFonts w:ascii="Verdana" w:hAnsi="Verdana"/>
          <w:sz w:val="20"/>
          <w:szCs w:val="20"/>
        </w:rPr>
        <w:t>входящ номер 9</w:t>
      </w:r>
      <w:r w:rsidRPr="00F278E8">
        <w:rPr>
          <w:rFonts w:ascii="Verdana" w:hAnsi="Verdana"/>
          <w:sz w:val="20"/>
          <w:szCs w:val="20"/>
        </w:rPr>
        <w:t>/2</w:t>
      </w:r>
      <w:r>
        <w:rPr>
          <w:rFonts w:ascii="Verdana" w:hAnsi="Verdana"/>
          <w:sz w:val="20"/>
          <w:szCs w:val="20"/>
        </w:rPr>
        <w:t>6</w:t>
      </w:r>
      <w:r w:rsidRPr="00F278E8">
        <w:rPr>
          <w:rFonts w:ascii="Verdana" w:hAnsi="Verdana"/>
          <w:sz w:val="20"/>
          <w:szCs w:val="20"/>
        </w:rPr>
        <w:t xml:space="preserve">.09.2023 год. във входящия регистър за кандидатите за общински съветници в община Пирдоп. Към предложението е приложено: </w:t>
      </w:r>
      <w:r>
        <w:rPr>
          <w:rFonts w:ascii="Verdana" w:hAnsi="Verdana"/>
          <w:sz w:val="20"/>
          <w:szCs w:val="20"/>
        </w:rPr>
        <w:t xml:space="preserve"> </w:t>
      </w:r>
    </w:p>
    <w:p w:rsidR="00A71439" w:rsidRPr="00F278E8" w:rsidRDefault="00A71439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предложение по образец №51-МИ;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заявление-д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D70025">
        <w:rPr>
          <w:rFonts w:ascii="Verdana" w:eastAsia="Times New Roman" w:hAnsi="Verdana" w:cs="Times New Roman"/>
          <w:sz w:val="20"/>
          <w:szCs w:val="20"/>
          <w:lang w:eastAsia="bg-BG"/>
        </w:rPr>
        <w:t>кларация по образец №54-МИ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13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броя</w:t>
      </w:r>
    </w:p>
    <w:p w:rsidR="00A71439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831979">
        <w:rPr>
          <w:rFonts w:ascii="Verdana" w:eastAsia="Times New Roman" w:hAnsi="Verdana" w:cs="Times New Roman"/>
          <w:sz w:val="20"/>
          <w:szCs w:val="20"/>
          <w:lang w:eastAsia="bg-BG"/>
        </w:rPr>
        <w:t>пълномощно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Мария Василева Капон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проверка на подаденото предложение и приложените към него документи, ОИК – Пирдоп установи, че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регистрирана за участие в изборите за общински съветници и кметове на 29 октомври 2023 г. с решение номер 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28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-МИ/17.09.2023 г. на ОИК-Пирдоп, както и че представените документи отговарят на изискванията на чл. 156, чл. 397, ал. 1, чл. 412, чл. 413 и чл. 414 от Изборния кодекс и Решение №2122-МИ/29.08.2023 г. на ЦИК, подписано е от надлежно упълномощено лице, което налага извода, че кандидатската листа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следва да бъде регистрирана в изборите за общински съветници и кметове на 29 октомври 2023 г.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Предвид изложеното и на основание чл. 87, ал. 1, т. 14 и ч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л. 417, ал.1 от Изборния кодекс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ОИК-Пирдоп 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Регистрира кандидатска листа за общински съветници в община Пирдоп, предложена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ПП „</w:t>
      </w:r>
      <w:r w:rsidR="000207C5">
        <w:rPr>
          <w:rFonts w:ascii="Verdana" w:eastAsia="Times New Roman" w:hAnsi="Verdana" w:cs="Times New Roman"/>
          <w:sz w:val="20"/>
          <w:szCs w:val="20"/>
          <w:lang w:eastAsia="bg-BG"/>
        </w:rPr>
        <w:t>НИЕ ИДВАМЕ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“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за участие в изборите за общински съветници и кметове, насрочени за 29 октомври 2023 г., както следва:</w:t>
      </w:r>
    </w:p>
    <w:p w:rsidR="00A71439" w:rsidRPr="00F278E8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b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760"/>
        <w:gridCol w:w="4590"/>
      </w:tblGrid>
      <w:tr w:rsidR="004C2C02" w:rsidRPr="000207C5" w:rsidTr="004C2C02">
        <w:trPr>
          <w:trHeight w:val="558"/>
        </w:trPr>
        <w:tc>
          <w:tcPr>
            <w:tcW w:w="760" w:type="dxa"/>
            <w:noWrap/>
          </w:tcPr>
          <w:p w:rsidR="004C2C02" w:rsidRPr="00F278E8" w:rsidRDefault="004C2C02" w:rsidP="009E657D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 по ред:</w:t>
            </w:r>
          </w:p>
        </w:tc>
        <w:tc>
          <w:tcPr>
            <w:tcW w:w="4590" w:type="dxa"/>
            <w:noWrap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278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фамилия: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Станислав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Димитров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07C5">
              <w:rPr>
                <w:rFonts w:ascii="Verdana" w:hAnsi="Verdana"/>
                <w:sz w:val="20"/>
                <w:szCs w:val="20"/>
              </w:rPr>
              <w:t>Готев</w:t>
            </w:r>
            <w:proofErr w:type="spellEnd"/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Десислава </w:t>
            </w:r>
            <w:r w:rsidRPr="000207C5">
              <w:rPr>
                <w:rFonts w:ascii="Verdana" w:hAnsi="Verdana"/>
                <w:sz w:val="20"/>
                <w:szCs w:val="20"/>
              </w:rPr>
              <w:t>Димитрова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07C5">
              <w:rPr>
                <w:rFonts w:ascii="Verdana" w:hAnsi="Verdana"/>
                <w:sz w:val="20"/>
                <w:szCs w:val="20"/>
              </w:rPr>
              <w:t>Толинова</w:t>
            </w:r>
            <w:proofErr w:type="spellEnd"/>
          </w:p>
        </w:tc>
      </w:tr>
      <w:tr w:rsidR="004C2C02" w:rsidRPr="000207C5" w:rsidTr="007B4E28">
        <w:trPr>
          <w:trHeight w:val="351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Геновева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Ненкова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Маркова-Василева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Тереза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Георгиева Иванова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Снежана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Веселинова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Найденова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Генка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Йорданова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Николова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Теодор Методиев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Велков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Любомир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Николов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07C5">
              <w:rPr>
                <w:rFonts w:ascii="Verdana" w:hAnsi="Verdana"/>
                <w:sz w:val="20"/>
                <w:szCs w:val="20"/>
              </w:rPr>
              <w:t>Николов</w:t>
            </w:r>
            <w:proofErr w:type="spellEnd"/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Ани Василева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Стефанова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Цветелина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Недялкова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Великова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Невяна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Стефанова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07C5">
              <w:rPr>
                <w:rFonts w:ascii="Verdana" w:hAnsi="Verdana"/>
                <w:sz w:val="20"/>
                <w:szCs w:val="20"/>
              </w:rPr>
              <w:t>Брайнова</w:t>
            </w:r>
            <w:proofErr w:type="spellEnd"/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Иван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Методиев Кузманов</w:t>
            </w:r>
          </w:p>
        </w:tc>
      </w:tr>
      <w:tr w:rsidR="004C2C02" w:rsidRPr="000207C5" w:rsidTr="00CF5D60">
        <w:trPr>
          <w:trHeight w:val="288"/>
        </w:trPr>
        <w:tc>
          <w:tcPr>
            <w:tcW w:w="76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590" w:type="dxa"/>
            <w:noWrap/>
            <w:hideMark/>
          </w:tcPr>
          <w:p w:rsidR="004C2C02" w:rsidRPr="000207C5" w:rsidRDefault="004C2C02" w:rsidP="009E6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07C5">
              <w:rPr>
                <w:rFonts w:ascii="Verdana" w:hAnsi="Verdana"/>
                <w:sz w:val="20"/>
                <w:szCs w:val="20"/>
              </w:rPr>
              <w:t>Деян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Йотов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07C5">
              <w:rPr>
                <w:rFonts w:ascii="Verdana" w:hAnsi="Verdana"/>
                <w:sz w:val="20"/>
                <w:szCs w:val="20"/>
              </w:rPr>
              <w:t>Стоев</w:t>
            </w:r>
          </w:p>
        </w:tc>
      </w:tr>
    </w:tbl>
    <w:p w:rsidR="00A71439" w:rsidRDefault="00A71439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Pr="00F278E8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7C5" w:rsidRDefault="000207C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C02" w:rsidRDefault="004C2C0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C02" w:rsidRDefault="004C2C0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C02" w:rsidRDefault="004C2C0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Default="00A71439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Съгласно чл. 88, ал. 1 от Изборния коде</w:t>
      </w:r>
      <w:r>
        <w:rPr>
          <w:rFonts w:ascii="Verdana" w:hAnsi="Verdana"/>
          <w:sz w:val="20"/>
          <w:szCs w:val="20"/>
        </w:rPr>
        <w:t>кс настоящото решение може да</w:t>
      </w:r>
      <w:r w:rsidRPr="00F278E8">
        <w:rPr>
          <w:rFonts w:ascii="Verdana" w:hAnsi="Verdana"/>
          <w:sz w:val="20"/>
          <w:szCs w:val="20"/>
        </w:rPr>
        <w:t xml:space="preserve"> бъде оспорвано в тр</w:t>
      </w:r>
      <w:r>
        <w:rPr>
          <w:rFonts w:ascii="Verdana" w:hAnsi="Verdana"/>
          <w:sz w:val="20"/>
          <w:szCs w:val="20"/>
        </w:rPr>
        <w:t xml:space="preserve">идневен срок от обявяването му </w:t>
      </w:r>
      <w:r w:rsidRPr="00F278E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D70025" w:rsidRDefault="00D7002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025" w:rsidRPr="00F278E8" w:rsidRDefault="00D70025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Default="009201EE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т.2 от дневния ред:</w:t>
      </w:r>
      <w:r w:rsidRPr="009201EE">
        <w:rPr>
          <w:rFonts w:ascii="Verdana" w:hAnsi="Verdana"/>
          <w:color w:val="333333"/>
          <w:sz w:val="20"/>
          <w:szCs w:val="20"/>
        </w:rPr>
        <w:t xml:space="preserve"> </w:t>
      </w:r>
      <w:r w:rsidRPr="009201EE">
        <w:rPr>
          <w:rFonts w:ascii="Verdana" w:hAnsi="Verdana"/>
          <w:sz w:val="20"/>
          <w:szCs w:val="20"/>
        </w:rPr>
        <w:t>Назначаване на членовете на СИК в община Пирдоп.</w:t>
      </w:r>
    </w:p>
    <w:p w:rsidR="009201EE" w:rsidRDefault="009201EE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082F" w:rsidRDefault="009201EE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</w:t>
      </w:r>
      <w:r w:rsidR="00294F90">
        <w:rPr>
          <w:rFonts w:ascii="Verdana" w:hAnsi="Verdana"/>
          <w:sz w:val="20"/>
          <w:szCs w:val="20"/>
        </w:rPr>
        <w:t xml:space="preserve">на ОИК-Пирдоп </w:t>
      </w:r>
      <w:r w:rsidR="00A34A82">
        <w:rPr>
          <w:rFonts w:ascii="Verdana" w:hAnsi="Verdana"/>
          <w:sz w:val="20"/>
          <w:szCs w:val="20"/>
        </w:rPr>
        <w:t>докладва постъпило</w:t>
      </w:r>
      <w:r w:rsidR="001F082F" w:rsidRPr="001F082F">
        <w:rPr>
          <w:rFonts w:ascii="Verdana" w:hAnsi="Verdana"/>
          <w:sz w:val="20"/>
          <w:szCs w:val="20"/>
        </w:rPr>
        <w:t xml:space="preserve"> </w:t>
      </w:r>
      <w:r w:rsidR="00A34A82">
        <w:rPr>
          <w:rFonts w:ascii="Verdana" w:hAnsi="Verdana"/>
          <w:sz w:val="20"/>
          <w:szCs w:val="20"/>
        </w:rPr>
        <w:t xml:space="preserve">предложение от кмета на община Пирдоп, подписано от </w:t>
      </w:r>
      <w:proofErr w:type="spellStart"/>
      <w:r w:rsidR="00A34A82">
        <w:rPr>
          <w:rFonts w:ascii="Verdana" w:hAnsi="Verdana"/>
          <w:sz w:val="20"/>
          <w:szCs w:val="20"/>
        </w:rPr>
        <w:t>ВрИД</w:t>
      </w:r>
      <w:proofErr w:type="spellEnd"/>
      <w:r w:rsidR="00A34A82">
        <w:rPr>
          <w:rFonts w:ascii="Verdana" w:hAnsi="Verdana"/>
          <w:sz w:val="20"/>
          <w:szCs w:val="20"/>
        </w:rPr>
        <w:t xml:space="preserve"> кмет инж. Мария </w:t>
      </w:r>
      <w:proofErr w:type="spellStart"/>
      <w:r w:rsidR="00A34A82">
        <w:rPr>
          <w:rFonts w:ascii="Verdana" w:hAnsi="Verdana"/>
          <w:sz w:val="20"/>
          <w:szCs w:val="20"/>
        </w:rPr>
        <w:t>Шентова</w:t>
      </w:r>
      <w:proofErr w:type="spellEnd"/>
      <w:r w:rsidR="00B1421A" w:rsidRPr="001F082F">
        <w:rPr>
          <w:rFonts w:ascii="Verdana" w:hAnsi="Verdana"/>
          <w:sz w:val="20"/>
          <w:szCs w:val="20"/>
        </w:rPr>
        <w:t xml:space="preserve"> </w:t>
      </w:r>
      <w:r w:rsidR="00B1421A">
        <w:rPr>
          <w:rFonts w:ascii="Verdana" w:hAnsi="Verdana"/>
          <w:sz w:val="20"/>
          <w:szCs w:val="20"/>
        </w:rPr>
        <w:t>за назначаване на съставите на СИК на територията на община Пирдоп за произвеждане на изборите за общински съветници и за кметове на 29.10.2023</w:t>
      </w:r>
      <w:r w:rsidR="00A34A82">
        <w:rPr>
          <w:rFonts w:ascii="Verdana" w:hAnsi="Verdana"/>
          <w:sz w:val="20"/>
          <w:szCs w:val="20"/>
        </w:rPr>
        <w:t xml:space="preserve"> </w:t>
      </w:r>
      <w:r w:rsidR="00B1421A">
        <w:rPr>
          <w:rFonts w:ascii="Verdana" w:hAnsi="Verdana"/>
          <w:sz w:val="20"/>
          <w:szCs w:val="20"/>
        </w:rPr>
        <w:t>г.</w:t>
      </w:r>
      <w:r w:rsidR="001F082F">
        <w:rPr>
          <w:rFonts w:ascii="Verdana" w:hAnsi="Verdana"/>
          <w:sz w:val="20"/>
          <w:szCs w:val="20"/>
        </w:rPr>
        <w:t xml:space="preserve">, заведено </w:t>
      </w:r>
      <w:r>
        <w:rPr>
          <w:rFonts w:ascii="Verdana" w:hAnsi="Verdana"/>
          <w:sz w:val="20"/>
          <w:szCs w:val="20"/>
        </w:rPr>
        <w:t xml:space="preserve">с вх.№ </w:t>
      </w:r>
      <w:r w:rsidR="00B1421A">
        <w:rPr>
          <w:rFonts w:ascii="Verdana" w:hAnsi="Verdana"/>
          <w:sz w:val="20"/>
          <w:szCs w:val="20"/>
        </w:rPr>
        <w:t>44/2</w:t>
      </w:r>
      <w:r w:rsidR="001F082F">
        <w:rPr>
          <w:rFonts w:ascii="Verdana" w:hAnsi="Verdana"/>
          <w:sz w:val="20"/>
          <w:szCs w:val="20"/>
        </w:rPr>
        <w:t>6.09.2023</w:t>
      </w:r>
      <w:r w:rsidR="00A34A82">
        <w:rPr>
          <w:rFonts w:ascii="Verdana" w:hAnsi="Verdana"/>
          <w:sz w:val="20"/>
          <w:szCs w:val="20"/>
        </w:rPr>
        <w:t xml:space="preserve"> </w:t>
      </w:r>
      <w:r w:rsidR="001F082F">
        <w:rPr>
          <w:rFonts w:ascii="Verdana" w:hAnsi="Verdana"/>
          <w:sz w:val="20"/>
          <w:szCs w:val="20"/>
        </w:rPr>
        <w:t>г.</w:t>
      </w:r>
    </w:p>
    <w:p w:rsidR="00A71439" w:rsidRDefault="007F026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Към предложението са приложени:</w:t>
      </w:r>
    </w:p>
    <w:p w:rsidR="00A34A82" w:rsidRDefault="00A34A8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0263" w:rsidRDefault="007F0263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Предложение от </w:t>
      </w:r>
      <w:r w:rsidRPr="007F0263">
        <w:rPr>
          <w:rFonts w:ascii="Verdana" w:hAnsi="Verdana"/>
          <w:sz w:val="20"/>
          <w:szCs w:val="20"/>
        </w:rPr>
        <w:t>временно изпълняващия длъжността кмет на община Пирдоп</w:t>
      </w:r>
      <w:r>
        <w:rPr>
          <w:rFonts w:ascii="Verdana" w:hAnsi="Verdana"/>
          <w:sz w:val="20"/>
          <w:szCs w:val="20"/>
        </w:rPr>
        <w:t xml:space="preserve"> за </w:t>
      </w:r>
      <w:r w:rsidR="001F082F">
        <w:rPr>
          <w:rFonts w:ascii="Verdana" w:hAnsi="Verdana"/>
          <w:sz w:val="20"/>
          <w:szCs w:val="20"/>
        </w:rPr>
        <w:t xml:space="preserve">състава </w:t>
      </w:r>
      <w:r>
        <w:rPr>
          <w:rFonts w:ascii="Verdana" w:hAnsi="Verdana"/>
          <w:sz w:val="20"/>
          <w:szCs w:val="20"/>
        </w:rPr>
        <w:t>на СИК</w:t>
      </w:r>
      <w:r w:rsidR="001F082F">
        <w:rPr>
          <w:rFonts w:ascii="Verdana" w:hAnsi="Verdana"/>
          <w:sz w:val="20"/>
          <w:szCs w:val="20"/>
        </w:rPr>
        <w:t xml:space="preserve"> на територията на общината</w:t>
      </w:r>
      <w:r>
        <w:rPr>
          <w:rFonts w:ascii="Verdana" w:hAnsi="Verdana"/>
          <w:sz w:val="20"/>
          <w:szCs w:val="20"/>
        </w:rPr>
        <w:t>;</w:t>
      </w:r>
    </w:p>
    <w:p w:rsidR="007F0263" w:rsidRDefault="007F0263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</w:t>
      </w:r>
      <w:r w:rsidR="00B1421A">
        <w:rPr>
          <w:rFonts w:ascii="Verdana" w:hAnsi="Verdana"/>
          <w:sz w:val="20"/>
          <w:szCs w:val="20"/>
        </w:rPr>
        <w:t>редложения</w:t>
      </w:r>
      <w:r>
        <w:rPr>
          <w:rFonts w:ascii="Verdana" w:hAnsi="Verdana"/>
          <w:sz w:val="20"/>
          <w:szCs w:val="20"/>
        </w:rPr>
        <w:t xml:space="preserve"> от партиите и коалициите</w:t>
      </w:r>
      <w:r w:rsidR="001F082F">
        <w:rPr>
          <w:rFonts w:ascii="Verdana" w:hAnsi="Verdana"/>
          <w:sz w:val="20"/>
          <w:szCs w:val="20"/>
        </w:rPr>
        <w:t>, представени на консултациите, включително и резерви членове</w:t>
      </w:r>
      <w:r>
        <w:rPr>
          <w:rFonts w:ascii="Verdana" w:hAnsi="Verdana"/>
          <w:sz w:val="20"/>
          <w:szCs w:val="20"/>
        </w:rPr>
        <w:t>;</w:t>
      </w:r>
    </w:p>
    <w:p w:rsidR="001F082F" w:rsidRDefault="007F0263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копие</w:t>
      </w:r>
      <w:r w:rsidR="001F082F">
        <w:rPr>
          <w:rFonts w:ascii="Verdana" w:hAnsi="Verdana"/>
          <w:sz w:val="20"/>
          <w:szCs w:val="20"/>
        </w:rPr>
        <w:t xml:space="preserve"> от удостоверение за актуално правно състояние на партията или решение за създаване на коалицията;</w:t>
      </w:r>
    </w:p>
    <w:p w:rsidR="001F082F" w:rsidRDefault="001F082F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копия на пълномощните на лицата, участвали в преговорите;</w:t>
      </w:r>
    </w:p>
    <w:p w:rsidR="001F082F" w:rsidRDefault="001F082F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протокол от проведената на 21.09.2023</w:t>
      </w:r>
      <w:r w:rsidR="00A34A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 консултация  с представители на партиите.</w:t>
      </w:r>
    </w:p>
    <w:p w:rsidR="007F0263" w:rsidRDefault="001F082F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копие от съобщението за провеждане на консултации, публикувано на сайта на общината.</w:t>
      </w:r>
      <w:r w:rsidR="007F0263">
        <w:rPr>
          <w:rFonts w:ascii="Verdana" w:hAnsi="Verdana"/>
          <w:sz w:val="20"/>
          <w:szCs w:val="20"/>
        </w:rPr>
        <w:t xml:space="preserve"> </w:t>
      </w:r>
    </w:p>
    <w:p w:rsidR="007F0263" w:rsidRDefault="007F0263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34A82" w:rsidRDefault="00A34A82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34A82" w:rsidRPr="00F278E8" w:rsidRDefault="00A34A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Предложенията бяха подложени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гласуване.</w:t>
      </w:r>
    </w:p>
    <w:p w:rsidR="00A34A82" w:rsidRPr="00F278E8" w:rsidRDefault="00A34A82" w:rsidP="00A34A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Николай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Събев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Михайлов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Евелина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Миргова-Гешева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Ивета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Младенова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Мария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Христова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Червенкова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–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Петрана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Луканова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Димитрова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Райна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Попова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-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Петя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Евгениева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val="en-US" w:eastAsia="bg-BG"/>
        </w:rPr>
        <w:t>Цветкова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A34A82" w:rsidRPr="00F278E8" w:rsidRDefault="00A34A82" w:rsidP="00A34A82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A34A82" w:rsidRDefault="00A34A82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34A82" w:rsidRDefault="00A34A82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F5D60" w:rsidRPr="00F278E8" w:rsidRDefault="00CF5D60" w:rsidP="007F026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F5D60" w:rsidRDefault="00CF5D60" w:rsidP="00CF5D6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РЕШЕНИЕ</w:t>
      </w:r>
      <w:r w:rsidRPr="00F278E8">
        <w:rPr>
          <w:rFonts w:ascii="Verdana" w:hAnsi="Verdana"/>
          <w:b/>
          <w:sz w:val="20"/>
          <w:szCs w:val="20"/>
        </w:rPr>
        <w:br/>
        <w:t>№ 6</w:t>
      </w:r>
      <w:r>
        <w:rPr>
          <w:rFonts w:ascii="Verdana" w:hAnsi="Verdana"/>
          <w:b/>
          <w:sz w:val="20"/>
          <w:szCs w:val="20"/>
        </w:rPr>
        <w:t>7</w:t>
      </w:r>
      <w:r w:rsidRPr="00F278E8">
        <w:rPr>
          <w:rFonts w:ascii="Verdana" w:hAnsi="Verdana"/>
          <w:b/>
          <w:sz w:val="20"/>
          <w:szCs w:val="20"/>
        </w:rPr>
        <w:t>-МИ</w:t>
      </w:r>
      <w:r w:rsidRPr="00F278E8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6</w:t>
      </w:r>
      <w:r w:rsidRPr="00F278E8">
        <w:rPr>
          <w:rFonts w:ascii="Verdana" w:hAnsi="Verdana"/>
          <w:b/>
          <w:sz w:val="20"/>
          <w:szCs w:val="20"/>
        </w:rPr>
        <w:t>.09.2023 год.</w:t>
      </w:r>
    </w:p>
    <w:p w:rsidR="00CF5D60" w:rsidRDefault="00CF5D60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D60" w:rsidRDefault="00CF5D60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Относно: Назначаване на съставите на </w:t>
      </w:r>
      <w:r w:rsidR="005D764F">
        <w:rPr>
          <w:rFonts w:ascii="Verdana" w:hAnsi="Verdana"/>
          <w:sz w:val="20"/>
          <w:szCs w:val="20"/>
        </w:rPr>
        <w:t>13 (</w:t>
      </w:r>
      <w:r>
        <w:rPr>
          <w:rFonts w:ascii="Verdana" w:hAnsi="Verdana"/>
          <w:sz w:val="20"/>
          <w:szCs w:val="20"/>
        </w:rPr>
        <w:t>тринадесет</w:t>
      </w:r>
      <w:r w:rsidR="005D764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броя секционни избирателни комисии (СИК) в община Пирдоп и утвърждаване на списък с резервни членове.</w:t>
      </w:r>
    </w:p>
    <w:p w:rsidR="00CF5D60" w:rsidRDefault="00CF5D60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5D60" w:rsidRDefault="00CF5D60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общинска избирателна комисия</w:t>
      </w:r>
      <w:r w:rsidR="005D76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Пирдоп е пост</w:t>
      </w:r>
      <w:r w:rsidR="005D764F">
        <w:rPr>
          <w:rFonts w:ascii="Verdana" w:hAnsi="Verdana"/>
          <w:sz w:val="20"/>
          <w:szCs w:val="20"/>
        </w:rPr>
        <w:t xml:space="preserve">ъпило предложение от </w:t>
      </w:r>
      <w:r>
        <w:rPr>
          <w:rFonts w:ascii="Verdana" w:hAnsi="Verdana"/>
          <w:sz w:val="20"/>
          <w:szCs w:val="20"/>
        </w:rPr>
        <w:t>кмет</w:t>
      </w:r>
      <w:r w:rsidR="005D764F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на община Пирдоп</w:t>
      </w:r>
      <w:r w:rsidR="005D764F">
        <w:rPr>
          <w:rFonts w:ascii="Verdana" w:hAnsi="Verdana"/>
          <w:sz w:val="20"/>
          <w:szCs w:val="20"/>
        </w:rPr>
        <w:t xml:space="preserve">, подписано от </w:t>
      </w:r>
      <w:proofErr w:type="spellStart"/>
      <w:r w:rsidR="005D764F">
        <w:rPr>
          <w:rFonts w:ascii="Verdana" w:hAnsi="Verdana"/>
          <w:sz w:val="20"/>
          <w:szCs w:val="20"/>
        </w:rPr>
        <w:t>ВрИД</w:t>
      </w:r>
      <w:proofErr w:type="spellEnd"/>
      <w:r w:rsidR="005D764F">
        <w:rPr>
          <w:rFonts w:ascii="Verdana" w:hAnsi="Verdana"/>
          <w:sz w:val="20"/>
          <w:szCs w:val="20"/>
        </w:rPr>
        <w:t xml:space="preserve"> кмет инж. Мария </w:t>
      </w:r>
      <w:proofErr w:type="spellStart"/>
      <w:r w:rsidR="005D764F">
        <w:rPr>
          <w:rFonts w:ascii="Verdana" w:hAnsi="Verdana"/>
          <w:sz w:val="20"/>
          <w:szCs w:val="20"/>
        </w:rPr>
        <w:t>Шентова</w:t>
      </w:r>
      <w:proofErr w:type="spellEnd"/>
      <w:r w:rsidR="005D764F">
        <w:rPr>
          <w:rFonts w:ascii="Verdana" w:hAnsi="Verdana"/>
          <w:sz w:val="20"/>
          <w:szCs w:val="20"/>
        </w:rPr>
        <w:t xml:space="preserve"> с вх.№ 44/26.09.2023</w:t>
      </w:r>
      <w:r w:rsidR="00A34A82">
        <w:rPr>
          <w:rFonts w:ascii="Verdana" w:hAnsi="Verdana"/>
          <w:sz w:val="20"/>
          <w:szCs w:val="20"/>
        </w:rPr>
        <w:t xml:space="preserve"> </w:t>
      </w:r>
      <w:r w:rsidR="005D764F">
        <w:rPr>
          <w:rFonts w:ascii="Verdana" w:hAnsi="Verdana"/>
          <w:sz w:val="20"/>
          <w:szCs w:val="20"/>
        </w:rPr>
        <w:t>г. за назначаване съставите на 4 (четири) броя СИК в състав от по 7 (седем) членове и 9 (девет) броя СИК в състав от 9 (девет) членове. Представен е списък на резервните членове на СИК.</w:t>
      </w:r>
    </w:p>
    <w:p w:rsidR="00A34A82" w:rsidRDefault="00A34A82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764F" w:rsidRDefault="005D764F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Към предложението са представени всички изискуеми по чл.91, ал.8 от ИК документи.</w:t>
      </w:r>
    </w:p>
    <w:p w:rsidR="005D764F" w:rsidRDefault="005D764F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Видно от приложения </w:t>
      </w:r>
      <w:r w:rsidR="00AD6EAE">
        <w:rPr>
          <w:rFonts w:ascii="Verdana" w:hAnsi="Verdana"/>
          <w:sz w:val="20"/>
          <w:szCs w:val="20"/>
        </w:rPr>
        <w:t xml:space="preserve">протокол, </w:t>
      </w:r>
      <w:r>
        <w:rPr>
          <w:rFonts w:ascii="Verdana" w:hAnsi="Verdana"/>
          <w:sz w:val="20"/>
          <w:szCs w:val="20"/>
        </w:rPr>
        <w:t>при проведените консултации е постигнато споразумение за разпределението на местата в ръководството и броя на членовете на СИК от всяка политическа партия и коалиции от партии, като същото е както следва:</w:t>
      </w:r>
    </w:p>
    <w:p w:rsidR="005D764F" w:rsidRDefault="005D764F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 брой членове</w:t>
      </w:r>
      <w:r w:rsidR="006A41F4">
        <w:rPr>
          <w:rFonts w:ascii="Verdana" w:hAnsi="Verdana"/>
          <w:sz w:val="20"/>
          <w:szCs w:val="20"/>
        </w:rPr>
        <w:t xml:space="preserve"> – ПП </w:t>
      </w:r>
      <w:r w:rsidR="006E51F6">
        <w:rPr>
          <w:rFonts w:ascii="Verdana" w:hAnsi="Verdana"/>
          <w:sz w:val="20"/>
          <w:szCs w:val="20"/>
        </w:rPr>
        <w:t>„</w:t>
      </w:r>
      <w:r w:rsidR="006A41F4">
        <w:rPr>
          <w:rFonts w:ascii="Verdana" w:hAnsi="Verdana"/>
          <w:sz w:val="20"/>
          <w:szCs w:val="20"/>
        </w:rPr>
        <w:t>ГЕРБ</w:t>
      </w:r>
      <w:r w:rsidR="006E51F6">
        <w:rPr>
          <w:rFonts w:ascii="Verdana" w:hAnsi="Verdana"/>
          <w:sz w:val="20"/>
          <w:szCs w:val="20"/>
        </w:rPr>
        <w:t>“</w:t>
      </w:r>
      <w:r w:rsidR="006A41F4">
        <w:rPr>
          <w:rFonts w:ascii="Verdana" w:hAnsi="Verdana"/>
          <w:sz w:val="20"/>
          <w:szCs w:val="20"/>
        </w:rPr>
        <w:t xml:space="preserve"> 28 броя членове, КП </w:t>
      </w:r>
      <w:r w:rsidR="006E51F6">
        <w:rPr>
          <w:rFonts w:ascii="Verdana" w:hAnsi="Verdana"/>
          <w:sz w:val="20"/>
          <w:szCs w:val="20"/>
        </w:rPr>
        <w:t>„</w:t>
      </w:r>
      <w:r w:rsidR="006A41F4">
        <w:rPr>
          <w:rFonts w:ascii="Verdana" w:hAnsi="Verdana"/>
          <w:sz w:val="20"/>
          <w:szCs w:val="20"/>
        </w:rPr>
        <w:t>ПП-ДБ</w:t>
      </w:r>
      <w:r w:rsidR="006E51F6">
        <w:rPr>
          <w:rFonts w:ascii="Verdana" w:hAnsi="Verdana"/>
          <w:sz w:val="20"/>
          <w:szCs w:val="20"/>
        </w:rPr>
        <w:t>“</w:t>
      </w:r>
      <w:r w:rsidR="006A41F4">
        <w:rPr>
          <w:rFonts w:ascii="Verdana" w:hAnsi="Verdana"/>
          <w:sz w:val="20"/>
          <w:szCs w:val="20"/>
        </w:rPr>
        <w:t xml:space="preserve"> 25 броя членове, ПП </w:t>
      </w:r>
      <w:r w:rsidR="00AD6EAE">
        <w:rPr>
          <w:rFonts w:ascii="Verdana" w:hAnsi="Verdana"/>
          <w:sz w:val="20"/>
          <w:szCs w:val="20"/>
        </w:rPr>
        <w:t>„</w:t>
      </w:r>
      <w:r w:rsidR="006A41F4">
        <w:rPr>
          <w:rFonts w:ascii="Verdana" w:hAnsi="Verdana"/>
          <w:sz w:val="20"/>
          <w:szCs w:val="20"/>
        </w:rPr>
        <w:t>Възраждане</w:t>
      </w:r>
      <w:r w:rsidR="00AD6EAE">
        <w:rPr>
          <w:rFonts w:ascii="Verdana" w:hAnsi="Verdana"/>
          <w:sz w:val="20"/>
          <w:szCs w:val="20"/>
        </w:rPr>
        <w:t>“</w:t>
      </w:r>
      <w:r w:rsidR="006A41F4">
        <w:rPr>
          <w:rFonts w:ascii="Verdana" w:hAnsi="Verdana"/>
          <w:sz w:val="20"/>
          <w:szCs w:val="20"/>
        </w:rPr>
        <w:t xml:space="preserve"> 15 броя членове</w:t>
      </w:r>
      <w:r w:rsidR="00AD6EAE">
        <w:rPr>
          <w:rFonts w:ascii="Verdana" w:hAnsi="Verdana"/>
          <w:sz w:val="20"/>
          <w:szCs w:val="20"/>
        </w:rPr>
        <w:t xml:space="preserve">, ПП </w:t>
      </w:r>
      <w:r w:rsidR="006E51F6">
        <w:rPr>
          <w:rFonts w:ascii="Verdana" w:hAnsi="Verdana"/>
          <w:sz w:val="20"/>
          <w:szCs w:val="20"/>
        </w:rPr>
        <w:t>„</w:t>
      </w:r>
      <w:r w:rsidR="00AD6EAE">
        <w:rPr>
          <w:rFonts w:ascii="Verdana" w:hAnsi="Verdana"/>
          <w:sz w:val="20"/>
          <w:szCs w:val="20"/>
        </w:rPr>
        <w:t>ДПС</w:t>
      </w:r>
      <w:r w:rsidR="006E51F6">
        <w:rPr>
          <w:rFonts w:ascii="Verdana" w:hAnsi="Verdana"/>
          <w:sz w:val="20"/>
          <w:szCs w:val="20"/>
        </w:rPr>
        <w:t>“</w:t>
      </w:r>
      <w:r w:rsidR="00AD6EAE">
        <w:rPr>
          <w:rFonts w:ascii="Verdana" w:hAnsi="Verdana"/>
          <w:sz w:val="20"/>
          <w:szCs w:val="20"/>
        </w:rPr>
        <w:t xml:space="preserve"> 15 броя членове, КП „БСП за България“ 13 броя членове и ПП </w:t>
      </w:r>
      <w:r w:rsidR="006E51F6">
        <w:rPr>
          <w:rFonts w:ascii="Verdana" w:hAnsi="Verdana"/>
          <w:sz w:val="20"/>
          <w:szCs w:val="20"/>
        </w:rPr>
        <w:t>„</w:t>
      </w:r>
      <w:r w:rsidR="00AD6EAE">
        <w:rPr>
          <w:rFonts w:ascii="Verdana" w:hAnsi="Verdana"/>
          <w:sz w:val="20"/>
          <w:szCs w:val="20"/>
        </w:rPr>
        <w:t>ИТН</w:t>
      </w:r>
      <w:r w:rsidR="006E51F6">
        <w:rPr>
          <w:rFonts w:ascii="Verdana" w:hAnsi="Verdana"/>
          <w:sz w:val="20"/>
          <w:szCs w:val="20"/>
        </w:rPr>
        <w:t>“</w:t>
      </w:r>
      <w:r w:rsidR="00AD6EAE">
        <w:rPr>
          <w:rFonts w:ascii="Verdana" w:hAnsi="Verdana"/>
          <w:sz w:val="20"/>
          <w:szCs w:val="20"/>
        </w:rPr>
        <w:t xml:space="preserve"> 13 броя членове.</w:t>
      </w:r>
    </w:p>
    <w:p w:rsidR="00A34A82" w:rsidRDefault="00A34A82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6EAE" w:rsidRDefault="00AD6EAE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Изпълнени са изискванията на чл.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91 и чл.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92 от ИК и решение </w:t>
      </w:r>
      <w:r w:rsidR="006E51F6">
        <w:rPr>
          <w:rFonts w:ascii="Verdana" w:hAnsi="Verdana"/>
          <w:sz w:val="20"/>
          <w:szCs w:val="20"/>
        </w:rPr>
        <w:t>№</w:t>
      </w:r>
      <w:r>
        <w:rPr>
          <w:rFonts w:ascii="Verdana" w:hAnsi="Verdana"/>
          <w:sz w:val="20"/>
          <w:szCs w:val="20"/>
        </w:rPr>
        <w:t>2378-МИ/12.09.2023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 на ЦИК, поради което и на основание чл.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87, ал.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1, т.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5, чл.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89, чл.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91, ал.</w:t>
      </w:r>
      <w:r w:rsidR="006E5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 от ИК</w:t>
      </w:r>
      <w:r w:rsidR="000C1548">
        <w:rPr>
          <w:rFonts w:ascii="Verdana" w:hAnsi="Verdana"/>
          <w:sz w:val="20"/>
          <w:szCs w:val="20"/>
        </w:rPr>
        <w:t xml:space="preserve"> и </w:t>
      </w:r>
      <w:r w:rsidR="000C1548" w:rsidRPr="000C1548">
        <w:rPr>
          <w:rFonts w:ascii="Verdana" w:hAnsi="Verdana"/>
          <w:sz w:val="20"/>
          <w:szCs w:val="20"/>
        </w:rPr>
        <w:t xml:space="preserve">решение </w:t>
      </w:r>
      <w:r w:rsidR="006E51F6">
        <w:rPr>
          <w:rFonts w:ascii="Verdana" w:hAnsi="Verdana"/>
          <w:sz w:val="20"/>
          <w:szCs w:val="20"/>
        </w:rPr>
        <w:t>№</w:t>
      </w:r>
      <w:r w:rsidR="000C1548" w:rsidRPr="000C1548">
        <w:rPr>
          <w:rFonts w:ascii="Verdana" w:hAnsi="Verdana"/>
          <w:sz w:val="20"/>
          <w:szCs w:val="20"/>
        </w:rPr>
        <w:t>2378-МИ/12.09.2023г. на ЦИК</w:t>
      </w:r>
      <w:r w:rsidR="000C154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ОИК-Пирдоп</w:t>
      </w:r>
    </w:p>
    <w:p w:rsidR="00AD6EAE" w:rsidRDefault="00AD6EAE" w:rsidP="00CF5D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6EAE" w:rsidRDefault="00AD6EAE" w:rsidP="00AD6E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D6EAE">
        <w:rPr>
          <w:rFonts w:ascii="Verdana" w:hAnsi="Verdana"/>
          <w:b/>
          <w:sz w:val="20"/>
          <w:szCs w:val="20"/>
        </w:rPr>
        <w:t>РЕШИ:</w:t>
      </w:r>
    </w:p>
    <w:p w:rsidR="000C1548" w:rsidRDefault="000C1548" w:rsidP="00AD6E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C1548" w:rsidRDefault="000C1548" w:rsidP="000C15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A34A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Назначава съставите на </w:t>
      </w:r>
      <w:r w:rsidRPr="000C1548">
        <w:rPr>
          <w:rFonts w:ascii="Verdana" w:hAnsi="Verdana"/>
          <w:sz w:val="20"/>
          <w:szCs w:val="20"/>
        </w:rPr>
        <w:t>4 (четири) броя СИК в състав от по 7 (седем) членове и 9 (девет) броя СИК в състав от</w:t>
      </w:r>
      <w:r>
        <w:rPr>
          <w:rFonts w:ascii="Verdana" w:hAnsi="Verdana"/>
          <w:sz w:val="20"/>
          <w:szCs w:val="20"/>
        </w:rPr>
        <w:t xml:space="preserve"> по</w:t>
      </w:r>
      <w:r w:rsidRPr="000C1548">
        <w:rPr>
          <w:rFonts w:ascii="Verdana" w:hAnsi="Verdana"/>
          <w:sz w:val="20"/>
          <w:szCs w:val="20"/>
        </w:rPr>
        <w:t xml:space="preserve"> 9 (девет) членове</w:t>
      </w:r>
      <w:r>
        <w:rPr>
          <w:rFonts w:ascii="Verdana" w:hAnsi="Verdana"/>
          <w:sz w:val="20"/>
          <w:szCs w:val="20"/>
        </w:rPr>
        <w:t>, както следва:</w:t>
      </w:r>
    </w:p>
    <w:p w:rsidR="000C1548" w:rsidRDefault="000C1548" w:rsidP="000C15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439" w:rsidRDefault="00A7143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580"/>
        <w:gridCol w:w="2420"/>
      </w:tblGrid>
      <w:tr w:rsidR="000C1548" w:rsidRPr="000C1548" w:rsidTr="000C1548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ДИМИТРОВА БОЖКОВА-ЛАЛОВА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СТОИЛОВА ГЪЛЪБОВА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МАРИНОВА ШОПСКА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ДОБРЕВА ЦЕНОВА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ПАНЧЕВА ВЕЛЧЕВА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ИЛИЕВА ГЕРАСКОВА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ГЕОРГИЕВА АРАНГЕЛОВА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ТОДОРОВА РАШКОВА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ЛУКОВА ВЕЛЬОВА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СТОЯНОВА ВЪЛЧЕВА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СИМЕОНКА ПЕНЧЕВА ШАРЛОПОВА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 ЧЕРВЕНКОВ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ЕМИЛОВА ГЕШЕВА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ГЕОРГИЕВА СТОИЧКОВА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ИВАНОВ ЧАУШЕВ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НЕНОВ МИНДИЛОВ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ГЕОРГИЕВА </w:t>
            </w:r>
            <w:proofErr w:type="spellStart"/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ДИМИТРОВА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ДИМИТРОВА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ЧЕРВЕНКОВА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ПЕТРОВА </w:t>
            </w:r>
            <w:proofErr w:type="spellStart"/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КАЛЧЕВА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ДЕЛКА ПЕТКОВА КИРИЧКОВА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ЗЛАТАНОВА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ЛЮБОМИРОВА КОШНИЧАРОВА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ПЕТРОВА РАДЕВА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КИРИЛОВА КАМБЕРОВА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ЙОСИФОВА ДИНЧЕВА-ВЛАДОВА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235500004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КИРИЛОВА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ДИМИТРОВА ПАНДУРОВА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КИРЧЕВА ЦИНЦАРОВА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ЧОЛАКОВА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ВАЛЕНТИНОВА МИЛАДИНОВА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ПЕТРОВА РАДИЧКОВА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ГЕНОВА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ЗАХАРИЕВ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ГЕОРГИЕВА ЛУКАНОВА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ТИНА ГЕНОВА КУБАНСКА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ЦЕЦКА ПАВЛОВА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АСЕНОВА ПЕНЧЕВА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ПАТРИСИЯ РАДОСЛАВОВА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НЕНЧОВА ЦОНКОВА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ИВАНОВА ПАНКОВА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ДИМИТРОВА КАМЕНОВА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БЛАГОЕВА МЕЧЕВА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ДИМИТРОВА НЕНЧЕВА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ИВАНОВА ИТОВА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ЗАХАРИНКА СТЕФАНОВА БОДУРОВА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ИВАНОВА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ГРУЕВА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ПИЖОВА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ГОСПОДИНОВА НЕДЯЛКОВА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ИЛЧЕВА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 ЙОРДАНОВ ГЕОРГИЕВ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ПЕТЛОВА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ЦОНКОВ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ХРИСТОВА ИЛИЕВА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СТОЯНОВА ДУРЧЕВА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СТОЯНОВА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КИРИЛОВА СИМЕОНОВА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КИРИЛОВА ЛАЛОВА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РУМЕНОВА СТОИЛОВА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НАЗМИЕ ЮСЕИНОВА БОБЕВА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ТРАЙКОВА БОНЕВА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ЛАЛО ИВАНОВ ЛАЛОВ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ИВАНОВА ШАРЛОПОВА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ПЪРВАНОВА НИКОЛОВА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РУМЕНОВА КАМЕНОВА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ЙОРДАНОВА ЛАЗАРОВА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ИВАНОВА ГРИГОРОВА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МАНОЛОВА ТОШЕВА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ЗАХАРИЕВ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ЙОНЧЕВА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 КУНЧЕВА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КРАСИМИРОВА ИВТИМИНОВА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 ЦВЕТАНОВА БОЖКОВА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УЛЯНА ТОДОРОВА ЦАНОВА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КОСТАДИНОВА ПАНЧЕВА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ТОДОРОВА РАДИЧКОВА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ЦВЯТКОВА АЛИПИЕВА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ПЕТКОВА ЧЕРВЕНКОВА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НЕНОВА КЪНЧЕВА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ВАСИЛЕВА ВАСЕВА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ИВАНОВА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ОЛЯ ЛУКОВА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ЛЮБЕНОВА БОЖКОВА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ЦВЕТОМИРА ДОБРИНОВА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АСЯ АСЕНОВА ШОФЕЛИНОВА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ЗАХАРИЕВА ШЕНТОВА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ЛАЛОВА НЕДЕВА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СТОИЛОВА ГЪЛЪБОВА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НИКОЛОВА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ПЕТРОВ АЛЕКСИЕВ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6E51F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ЮЛ</w:t>
            </w:r>
            <w:r w:rsidR="006E51F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ИА</w:t>
            </w: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НОВ НИКОЛОВ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СТАНЕВА КУНЧЕВА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ПЕЙЧЕВА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МИТЕВ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ЗАХАРИЕВА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ГЕОРГИЕВА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МАРИНОВА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48" w:rsidRPr="00673CDF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3CD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ДЕНЕВА ЛАДЖОВА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ПЛАМЕНОВА ПАНОВА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НЕНКА НИКОЛОВА ГЕОРГИВА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ЙОСИФОВА ДИНЧЕВА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ГЕОРГИЕВА АТАНАСОВА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C1548" w:rsidRPr="000C1548" w:rsidTr="000C154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235500013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ГАВРИЛ РАДОСЛАВОВ БРАЙКОВ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48" w:rsidRPr="00A34A82" w:rsidRDefault="000C1548" w:rsidP="000C154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A34A82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4A370D" w:rsidRPr="000C1548" w:rsidRDefault="004A370D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A370D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2</w:t>
      </w:r>
      <w:r w:rsidR="000C1548" w:rsidRPr="000C1548">
        <w:rPr>
          <w:rFonts w:ascii="Verdana" w:eastAsia="Times New Roman" w:hAnsi="Verdana"/>
          <w:sz w:val="20"/>
          <w:szCs w:val="20"/>
          <w:lang w:eastAsia="bg-BG"/>
        </w:rPr>
        <w:t>. Утвърждава списъка на резервните членове на СИК, представен с предложението на кмета на община Пирдоп</w:t>
      </w:r>
      <w:r w:rsidR="000C1548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0C1548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3</w:t>
      </w:r>
      <w:r w:rsidR="000C1548">
        <w:rPr>
          <w:rFonts w:ascii="Verdana" w:eastAsia="Times New Roman" w:hAnsi="Verdana"/>
          <w:sz w:val="20"/>
          <w:szCs w:val="20"/>
          <w:lang w:eastAsia="bg-BG"/>
        </w:rPr>
        <w:t>. Издава удостоверения на назначените членове.</w:t>
      </w:r>
    </w:p>
    <w:p w:rsidR="00A34A82" w:rsidRDefault="00A34A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34A82" w:rsidRDefault="00A34A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34A82">
        <w:rPr>
          <w:rFonts w:ascii="Verdana" w:eastAsia="Times New Roman" w:hAnsi="Verdana"/>
          <w:sz w:val="20"/>
          <w:szCs w:val="20"/>
          <w:lang w:eastAsia="bg-BG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A91B3A" w:rsidRDefault="00A91B3A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91B3A" w:rsidRPr="00A34A82" w:rsidRDefault="00A91B3A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524240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19</w:t>
      </w:r>
      <w:r w:rsidR="00DD08A1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524240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4</w:t>
      </w:r>
      <w:r w:rsidR="00A34A82" w:rsidRPr="00524240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="00DD08A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F278E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34A82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91B3A" w:rsidRDefault="00A91B3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F85796" w:rsidRPr="00F278E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F278E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F278E8">
        <w:rPr>
          <w:rFonts w:ascii="Verdana" w:hAnsi="Verdana"/>
          <w:sz w:val="20"/>
          <w:szCs w:val="20"/>
        </w:rPr>
        <w:t>Николай Михайлов</w:t>
      </w:r>
    </w:p>
    <w:p w:rsidR="00F340F3" w:rsidRPr="00F278E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F278E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F278E8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F6333C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F6333C">
        <w:rPr>
          <w:rFonts w:ascii="Verdana" w:hAnsi="Verdana"/>
          <w:sz w:val="20"/>
          <w:szCs w:val="20"/>
        </w:rPr>
        <w:t>Петрана Димитрова</w:t>
      </w:r>
    </w:p>
    <w:p w:rsidR="00F340F3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0F3" w:rsidRPr="002D3AFE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Pr="00D36C1D" w:rsidRDefault="00D36C1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D36C1D" w:rsidRPr="00D36C1D" w:rsidSect="005125C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0C" w:rsidRDefault="007E6F0C" w:rsidP="00E922A1">
      <w:pPr>
        <w:rPr>
          <w:rFonts w:hint="eastAsia"/>
        </w:rPr>
      </w:pPr>
      <w:r>
        <w:separator/>
      </w:r>
    </w:p>
  </w:endnote>
  <w:endnote w:type="continuationSeparator" w:id="0">
    <w:p w:rsidR="007E6F0C" w:rsidRDefault="007E6F0C" w:rsidP="00E92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9052"/>
      <w:docPartObj>
        <w:docPartGallery w:val="Page Numbers (Bottom of Page)"/>
        <w:docPartUnique/>
      </w:docPartObj>
    </w:sdtPr>
    <w:sdtContent>
      <w:p w:rsidR="000C1548" w:rsidRDefault="000C1548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3A">
          <w:rPr>
            <w:noProof/>
          </w:rPr>
          <w:t>15</w:t>
        </w:r>
        <w:r>
          <w:fldChar w:fldCharType="end"/>
        </w:r>
      </w:p>
    </w:sdtContent>
  </w:sdt>
  <w:p w:rsidR="000C1548" w:rsidRDefault="000C1548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0C" w:rsidRDefault="007E6F0C" w:rsidP="00E922A1">
      <w:pPr>
        <w:rPr>
          <w:rFonts w:hint="eastAsia"/>
        </w:rPr>
      </w:pPr>
      <w:r>
        <w:separator/>
      </w:r>
    </w:p>
  </w:footnote>
  <w:footnote w:type="continuationSeparator" w:id="0">
    <w:p w:rsidR="007E6F0C" w:rsidRDefault="007E6F0C" w:rsidP="00E922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2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21"/>
  </w:num>
  <w:num w:numId="15">
    <w:abstractNumId w:val="14"/>
  </w:num>
  <w:num w:numId="16">
    <w:abstractNumId w:val="18"/>
  </w:num>
  <w:num w:numId="17">
    <w:abstractNumId w:val="12"/>
  </w:num>
  <w:num w:numId="18">
    <w:abstractNumId w:val="9"/>
  </w:num>
  <w:num w:numId="19">
    <w:abstractNumId w:val="3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207C5"/>
    <w:rsid w:val="00032364"/>
    <w:rsid w:val="00033F31"/>
    <w:rsid w:val="0004181C"/>
    <w:rsid w:val="00041A67"/>
    <w:rsid w:val="00054305"/>
    <w:rsid w:val="0006091B"/>
    <w:rsid w:val="00087DA0"/>
    <w:rsid w:val="00097646"/>
    <w:rsid w:val="000A0964"/>
    <w:rsid w:val="000C0A09"/>
    <w:rsid w:val="000C1548"/>
    <w:rsid w:val="001055DA"/>
    <w:rsid w:val="00116387"/>
    <w:rsid w:val="0012271B"/>
    <w:rsid w:val="0013542E"/>
    <w:rsid w:val="001441D0"/>
    <w:rsid w:val="00146686"/>
    <w:rsid w:val="00147311"/>
    <w:rsid w:val="001473C7"/>
    <w:rsid w:val="001774D7"/>
    <w:rsid w:val="0018381E"/>
    <w:rsid w:val="001D712D"/>
    <w:rsid w:val="001D7FC1"/>
    <w:rsid w:val="001E2683"/>
    <w:rsid w:val="001F082F"/>
    <w:rsid w:val="001F7F1C"/>
    <w:rsid w:val="0021032E"/>
    <w:rsid w:val="002148C1"/>
    <w:rsid w:val="00215DFF"/>
    <w:rsid w:val="00220F62"/>
    <w:rsid w:val="00223588"/>
    <w:rsid w:val="002256CC"/>
    <w:rsid w:val="00234489"/>
    <w:rsid w:val="00242763"/>
    <w:rsid w:val="0028412A"/>
    <w:rsid w:val="00294F90"/>
    <w:rsid w:val="002B07D1"/>
    <w:rsid w:val="002B1047"/>
    <w:rsid w:val="002D3AFE"/>
    <w:rsid w:val="002F70C7"/>
    <w:rsid w:val="002F78A6"/>
    <w:rsid w:val="00306B32"/>
    <w:rsid w:val="00310B85"/>
    <w:rsid w:val="00312177"/>
    <w:rsid w:val="003128F7"/>
    <w:rsid w:val="00315E25"/>
    <w:rsid w:val="0032243F"/>
    <w:rsid w:val="00352689"/>
    <w:rsid w:val="00370FC1"/>
    <w:rsid w:val="00373405"/>
    <w:rsid w:val="003761D2"/>
    <w:rsid w:val="003771F2"/>
    <w:rsid w:val="0038161B"/>
    <w:rsid w:val="003942DD"/>
    <w:rsid w:val="003A114B"/>
    <w:rsid w:val="003A28C5"/>
    <w:rsid w:val="003A7953"/>
    <w:rsid w:val="003C1339"/>
    <w:rsid w:val="00417B64"/>
    <w:rsid w:val="00431F37"/>
    <w:rsid w:val="00456B1D"/>
    <w:rsid w:val="00464319"/>
    <w:rsid w:val="00472BEF"/>
    <w:rsid w:val="00473456"/>
    <w:rsid w:val="0047491C"/>
    <w:rsid w:val="004A370D"/>
    <w:rsid w:val="004A6635"/>
    <w:rsid w:val="004A6FB6"/>
    <w:rsid w:val="004C2C02"/>
    <w:rsid w:val="004E13A3"/>
    <w:rsid w:val="004E2549"/>
    <w:rsid w:val="004E31E6"/>
    <w:rsid w:val="004E572F"/>
    <w:rsid w:val="005125C8"/>
    <w:rsid w:val="00524240"/>
    <w:rsid w:val="005612B9"/>
    <w:rsid w:val="00573523"/>
    <w:rsid w:val="005A456E"/>
    <w:rsid w:val="005B6EAC"/>
    <w:rsid w:val="005D1BB3"/>
    <w:rsid w:val="005D764F"/>
    <w:rsid w:val="005F0813"/>
    <w:rsid w:val="005F10CE"/>
    <w:rsid w:val="005F270F"/>
    <w:rsid w:val="005F7068"/>
    <w:rsid w:val="005F7A36"/>
    <w:rsid w:val="00607D95"/>
    <w:rsid w:val="00620632"/>
    <w:rsid w:val="0062189C"/>
    <w:rsid w:val="00633CBD"/>
    <w:rsid w:val="00643D34"/>
    <w:rsid w:val="00647B1B"/>
    <w:rsid w:val="006719FA"/>
    <w:rsid w:val="00673CDF"/>
    <w:rsid w:val="0067599A"/>
    <w:rsid w:val="0068432B"/>
    <w:rsid w:val="00687F38"/>
    <w:rsid w:val="006A41F4"/>
    <w:rsid w:val="006B3E69"/>
    <w:rsid w:val="006B4D68"/>
    <w:rsid w:val="006D2472"/>
    <w:rsid w:val="006E51F6"/>
    <w:rsid w:val="007148BF"/>
    <w:rsid w:val="0071531E"/>
    <w:rsid w:val="00733AF1"/>
    <w:rsid w:val="00741D79"/>
    <w:rsid w:val="0075191F"/>
    <w:rsid w:val="00752290"/>
    <w:rsid w:val="0076279D"/>
    <w:rsid w:val="0076793F"/>
    <w:rsid w:val="00782C3F"/>
    <w:rsid w:val="007B4E28"/>
    <w:rsid w:val="007C62D4"/>
    <w:rsid w:val="007C73DB"/>
    <w:rsid w:val="007E6F0C"/>
    <w:rsid w:val="007E7752"/>
    <w:rsid w:val="007F0263"/>
    <w:rsid w:val="00820310"/>
    <w:rsid w:val="00831979"/>
    <w:rsid w:val="00840267"/>
    <w:rsid w:val="008433B1"/>
    <w:rsid w:val="008527E7"/>
    <w:rsid w:val="008670B7"/>
    <w:rsid w:val="00867B96"/>
    <w:rsid w:val="008965F7"/>
    <w:rsid w:val="00897C16"/>
    <w:rsid w:val="008E42CC"/>
    <w:rsid w:val="008F5DE2"/>
    <w:rsid w:val="0091310A"/>
    <w:rsid w:val="009201EE"/>
    <w:rsid w:val="00927F40"/>
    <w:rsid w:val="0093696E"/>
    <w:rsid w:val="00940F2F"/>
    <w:rsid w:val="0094193B"/>
    <w:rsid w:val="00946A78"/>
    <w:rsid w:val="009505A7"/>
    <w:rsid w:val="00976A12"/>
    <w:rsid w:val="009C190D"/>
    <w:rsid w:val="009C5710"/>
    <w:rsid w:val="009D051D"/>
    <w:rsid w:val="009E657D"/>
    <w:rsid w:val="009F5353"/>
    <w:rsid w:val="00A006D5"/>
    <w:rsid w:val="00A31A7C"/>
    <w:rsid w:val="00A34A82"/>
    <w:rsid w:val="00A51832"/>
    <w:rsid w:val="00A71439"/>
    <w:rsid w:val="00A774ED"/>
    <w:rsid w:val="00A91B3A"/>
    <w:rsid w:val="00A96229"/>
    <w:rsid w:val="00AD6EAE"/>
    <w:rsid w:val="00AF3B6F"/>
    <w:rsid w:val="00B04C65"/>
    <w:rsid w:val="00B1421A"/>
    <w:rsid w:val="00B22375"/>
    <w:rsid w:val="00B533AA"/>
    <w:rsid w:val="00B80462"/>
    <w:rsid w:val="00BD22B4"/>
    <w:rsid w:val="00C20155"/>
    <w:rsid w:val="00C44509"/>
    <w:rsid w:val="00C46640"/>
    <w:rsid w:val="00C831D7"/>
    <w:rsid w:val="00C85944"/>
    <w:rsid w:val="00CA6C69"/>
    <w:rsid w:val="00CB34A3"/>
    <w:rsid w:val="00CB44AF"/>
    <w:rsid w:val="00CC3327"/>
    <w:rsid w:val="00CF42BE"/>
    <w:rsid w:val="00CF5D60"/>
    <w:rsid w:val="00D1723C"/>
    <w:rsid w:val="00D35F1C"/>
    <w:rsid w:val="00D36C1D"/>
    <w:rsid w:val="00D70025"/>
    <w:rsid w:val="00D81A4D"/>
    <w:rsid w:val="00D84E3D"/>
    <w:rsid w:val="00D97D4C"/>
    <w:rsid w:val="00DA43C5"/>
    <w:rsid w:val="00DB31AF"/>
    <w:rsid w:val="00DC79FC"/>
    <w:rsid w:val="00DD08A1"/>
    <w:rsid w:val="00DD1131"/>
    <w:rsid w:val="00DE1152"/>
    <w:rsid w:val="00DF10F1"/>
    <w:rsid w:val="00DF7BAF"/>
    <w:rsid w:val="00E03EF9"/>
    <w:rsid w:val="00E0660B"/>
    <w:rsid w:val="00E42737"/>
    <w:rsid w:val="00E43157"/>
    <w:rsid w:val="00E4576B"/>
    <w:rsid w:val="00E45ED8"/>
    <w:rsid w:val="00E473BD"/>
    <w:rsid w:val="00E72147"/>
    <w:rsid w:val="00E7430B"/>
    <w:rsid w:val="00E80DC8"/>
    <w:rsid w:val="00E828CB"/>
    <w:rsid w:val="00E922A1"/>
    <w:rsid w:val="00EF26BF"/>
    <w:rsid w:val="00EF4A49"/>
    <w:rsid w:val="00F079E1"/>
    <w:rsid w:val="00F07EEA"/>
    <w:rsid w:val="00F278E8"/>
    <w:rsid w:val="00F305E6"/>
    <w:rsid w:val="00F31B74"/>
    <w:rsid w:val="00F340F3"/>
    <w:rsid w:val="00F6333C"/>
    <w:rsid w:val="00F85796"/>
    <w:rsid w:val="00F90793"/>
    <w:rsid w:val="00FA3B70"/>
    <w:rsid w:val="00FC2C5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D40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81F1-05F2-4733-A749-52A1C9FD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40</cp:revision>
  <cp:lastPrinted>2023-09-26T16:53:00Z</cp:lastPrinted>
  <dcterms:created xsi:type="dcterms:W3CDTF">2023-09-26T07:45:00Z</dcterms:created>
  <dcterms:modified xsi:type="dcterms:W3CDTF">2023-09-26T18:16:00Z</dcterms:modified>
</cp:coreProperties>
</file>